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564C" w:rsidRDefault="0002564C">
      <w:pPr>
        <w:rPr>
          <w:rFonts w:ascii="黑体" w:eastAsia="黑体" w:hAnsi="黑体"/>
          <w:sz w:val="32"/>
          <w:szCs w:val="32"/>
        </w:rPr>
      </w:pPr>
    </w:p>
    <w:p w:rsidR="0002564C" w:rsidRDefault="0002564C">
      <w:pPr>
        <w:rPr>
          <w:sz w:val="84"/>
          <w:szCs w:val="84"/>
          <w:u w:val="single"/>
        </w:rPr>
      </w:pPr>
    </w:p>
    <w:p w:rsidR="0002564C" w:rsidRDefault="0002564C">
      <w:pPr>
        <w:rPr>
          <w:sz w:val="84"/>
          <w:szCs w:val="84"/>
          <w:u w:val="single"/>
        </w:rPr>
      </w:pPr>
    </w:p>
    <w:p w:rsidR="0002564C" w:rsidRDefault="0002564C">
      <w:pPr>
        <w:rPr>
          <w:sz w:val="84"/>
          <w:szCs w:val="84"/>
          <w:u w:val="single"/>
        </w:rPr>
      </w:pPr>
    </w:p>
    <w:p w:rsidR="0002564C" w:rsidRDefault="0002564C">
      <w:pPr>
        <w:jc w:val="center"/>
        <w:rPr>
          <w:sz w:val="84"/>
          <w:szCs w:val="84"/>
          <w:u w:val="single"/>
        </w:rPr>
      </w:pPr>
    </w:p>
    <w:p w:rsidR="0002564C" w:rsidRDefault="009866E7">
      <w:pPr>
        <w:jc w:val="center"/>
        <w:rPr>
          <w:rFonts w:ascii="宋体" w:hAnsi="宋体" w:cs="宋体"/>
          <w:sz w:val="52"/>
          <w:szCs w:val="52"/>
        </w:rPr>
      </w:pPr>
      <w:r>
        <w:rPr>
          <w:rFonts w:ascii="宋体" w:hAnsi="宋体" w:cs="宋体" w:hint="eastAsia"/>
          <w:sz w:val="52"/>
          <w:szCs w:val="52"/>
        </w:rPr>
        <w:t>2023</w:t>
      </w:r>
      <w:r>
        <w:rPr>
          <w:rFonts w:ascii="宋体" w:hAnsi="宋体" w:cs="宋体" w:hint="eastAsia"/>
          <w:sz w:val="52"/>
          <w:szCs w:val="52"/>
        </w:rPr>
        <w:t>年海南省民族博物馆单位预算</w:t>
      </w:r>
    </w:p>
    <w:p w:rsidR="0002564C" w:rsidRDefault="0002564C">
      <w:pPr>
        <w:rPr>
          <w:sz w:val="84"/>
          <w:szCs w:val="84"/>
        </w:rPr>
      </w:pPr>
    </w:p>
    <w:p w:rsidR="0002564C" w:rsidRDefault="0002564C">
      <w:pPr>
        <w:rPr>
          <w:sz w:val="84"/>
          <w:szCs w:val="84"/>
        </w:rPr>
      </w:pPr>
    </w:p>
    <w:p w:rsidR="0002564C" w:rsidRDefault="0002564C">
      <w:pPr>
        <w:rPr>
          <w:rFonts w:hint="eastAsia"/>
          <w:sz w:val="84"/>
          <w:szCs w:val="84"/>
        </w:rPr>
      </w:pPr>
    </w:p>
    <w:p w:rsidR="000529E5" w:rsidRDefault="000529E5">
      <w:pPr>
        <w:rPr>
          <w:rFonts w:hint="eastAsia"/>
          <w:sz w:val="84"/>
          <w:szCs w:val="84"/>
        </w:rPr>
      </w:pPr>
    </w:p>
    <w:p w:rsidR="000529E5" w:rsidRDefault="000529E5">
      <w:pPr>
        <w:rPr>
          <w:sz w:val="84"/>
          <w:szCs w:val="84"/>
        </w:rPr>
      </w:pPr>
      <w:bookmarkStart w:id="0" w:name="_GoBack"/>
      <w:bookmarkEnd w:id="0"/>
    </w:p>
    <w:p w:rsidR="0002564C" w:rsidRDefault="0002564C">
      <w:pPr>
        <w:rPr>
          <w:rFonts w:ascii="黑体" w:eastAsia="黑体" w:hAnsi="黑体"/>
          <w:sz w:val="52"/>
          <w:szCs w:val="52"/>
        </w:rPr>
      </w:pPr>
    </w:p>
    <w:p w:rsidR="0002564C" w:rsidRDefault="009866E7">
      <w:pPr>
        <w:jc w:val="center"/>
        <w:rPr>
          <w:rFonts w:ascii="黑体" w:eastAsia="黑体" w:hAnsi="黑体"/>
          <w:sz w:val="52"/>
          <w:szCs w:val="52"/>
        </w:rPr>
      </w:pPr>
      <w:r>
        <w:rPr>
          <w:rFonts w:ascii="黑体" w:eastAsia="黑体" w:hAnsi="黑体" w:hint="eastAsia"/>
          <w:sz w:val="52"/>
          <w:szCs w:val="52"/>
        </w:rPr>
        <w:lastRenderedPageBreak/>
        <w:t>目录</w:t>
      </w:r>
    </w:p>
    <w:p w:rsidR="0002564C" w:rsidRDefault="009866E7">
      <w:pPr>
        <w:pStyle w:val="ListParagraph1"/>
        <w:numPr>
          <w:ilvl w:val="0"/>
          <w:numId w:val="1"/>
        </w:numPr>
        <w:spacing w:line="560" w:lineRule="exact"/>
        <w:ind w:firstLineChars="0"/>
        <w:jc w:val="left"/>
        <w:rPr>
          <w:rFonts w:ascii="黑体" w:eastAsia="黑体" w:hAnsi="黑体"/>
          <w:sz w:val="32"/>
          <w:szCs w:val="32"/>
        </w:rPr>
      </w:pPr>
      <w:r>
        <w:rPr>
          <w:rFonts w:ascii="黑体" w:eastAsia="黑体" w:hAnsi="黑体" w:hint="eastAsia"/>
          <w:sz w:val="32"/>
          <w:szCs w:val="32"/>
        </w:rPr>
        <w:t xml:space="preserve">  </w:t>
      </w:r>
      <w:r>
        <w:rPr>
          <w:rFonts w:ascii="黑体" w:eastAsia="黑体" w:hAnsi="黑体" w:hint="eastAsia"/>
          <w:sz w:val="32"/>
          <w:szCs w:val="32"/>
        </w:rPr>
        <w:t>海南省民族博物馆</w:t>
      </w:r>
      <w:r>
        <w:rPr>
          <w:rFonts w:ascii="黑体" w:eastAsia="黑体" w:hAnsi="黑体" w:hint="eastAsia"/>
          <w:sz w:val="32"/>
          <w:szCs w:val="32"/>
        </w:rPr>
        <w:t>单位</w:t>
      </w:r>
      <w:r>
        <w:rPr>
          <w:rFonts w:ascii="黑体" w:eastAsia="黑体" w:hAnsi="黑体" w:hint="eastAsia"/>
          <w:sz w:val="32"/>
          <w:szCs w:val="32"/>
        </w:rPr>
        <w:t>概况</w:t>
      </w:r>
    </w:p>
    <w:p w:rsidR="0002564C" w:rsidRDefault="009866E7">
      <w:pPr>
        <w:pStyle w:val="1"/>
        <w:numPr>
          <w:ilvl w:val="255"/>
          <w:numId w:val="0"/>
        </w:numPr>
        <w:spacing w:line="560" w:lineRule="exact"/>
        <w:jc w:val="left"/>
        <w:rPr>
          <w:rFonts w:ascii="黑体" w:eastAsia="黑体" w:hAnsi="黑体"/>
          <w:sz w:val="32"/>
          <w:szCs w:val="32"/>
        </w:rPr>
      </w:pPr>
      <w:r>
        <w:rPr>
          <w:rFonts w:ascii="黑体" w:eastAsia="黑体" w:hAnsi="黑体" w:hint="eastAsia"/>
          <w:sz w:val="32"/>
          <w:szCs w:val="32"/>
        </w:rPr>
        <w:t>主要职能</w:t>
      </w:r>
    </w:p>
    <w:p w:rsidR="0002564C" w:rsidRDefault="009866E7">
      <w:pPr>
        <w:pStyle w:val="ListParagraph1"/>
        <w:numPr>
          <w:ilvl w:val="0"/>
          <w:numId w:val="1"/>
        </w:numPr>
        <w:spacing w:line="560" w:lineRule="exact"/>
        <w:ind w:firstLineChars="0"/>
        <w:rPr>
          <w:rFonts w:ascii="Times New Roman" w:eastAsia="黑体" w:hAnsi="Times New Roman" w:cs="Times New Roman"/>
          <w:sz w:val="32"/>
          <w:szCs w:val="32"/>
        </w:rPr>
      </w:pPr>
      <w:r>
        <w:rPr>
          <w:rFonts w:ascii="Times New Roman" w:eastAsia="黑体" w:hAnsi="Times New Roman" w:cs="Times New Roman" w:hint="eastAsia"/>
          <w:sz w:val="32"/>
          <w:szCs w:val="32"/>
        </w:rPr>
        <w:t xml:space="preserve">  </w:t>
      </w:r>
      <w:r>
        <w:rPr>
          <w:rFonts w:ascii="Times New Roman" w:eastAsia="黑体" w:hAnsi="Times New Roman" w:cs="Times New Roman" w:hint="eastAsia"/>
          <w:sz w:val="32"/>
          <w:szCs w:val="32"/>
        </w:rPr>
        <w:t>海南省民族博物馆</w:t>
      </w:r>
      <w:r>
        <w:rPr>
          <w:rFonts w:ascii="Times New Roman" w:eastAsia="黑体" w:hAnsi="Times New Roman" w:cs="Times New Roman"/>
          <w:sz w:val="32"/>
          <w:szCs w:val="32"/>
        </w:rPr>
        <w:t>2023</w:t>
      </w:r>
      <w:r>
        <w:rPr>
          <w:rFonts w:ascii="Times New Roman" w:eastAsia="黑体" w:hAnsi="Times New Roman" w:cs="Times New Roman" w:hint="eastAsia"/>
          <w:sz w:val="32"/>
          <w:szCs w:val="32"/>
        </w:rPr>
        <w:t>年单位预算表</w:t>
      </w:r>
    </w:p>
    <w:p w:rsidR="0002564C" w:rsidRDefault="009866E7">
      <w:pPr>
        <w:pStyle w:val="ListParagraph1"/>
        <w:numPr>
          <w:ilvl w:val="0"/>
          <w:numId w:val="2"/>
        </w:numPr>
        <w:spacing w:line="560" w:lineRule="exact"/>
        <w:ind w:firstLineChars="0"/>
        <w:rPr>
          <w:rFonts w:ascii="仿宋_GB2312" w:eastAsia="仿宋_GB2312" w:hAnsi="仿宋_GB2312" w:cs="仿宋_GB2312"/>
          <w:sz w:val="32"/>
          <w:szCs w:val="32"/>
        </w:rPr>
      </w:pPr>
      <w:r>
        <w:rPr>
          <w:rFonts w:ascii="仿宋_GB2312" w:eastAsia="仿宋_GB2312" w:hAnsi="仿宋_GB2312" w:cs="仿宋_GB2312" w:hint="eastAsia"/>
          <w:sz w:val="32"/>
          <w:szCs w:val="32"/>
        </w:rPr>
        <w:t>财政拨款收支总表</w:t>
      </w:r>
    </w:p>
    <w:p w:rsidR="0002564C" w:rsidRDefault="009866E7">
      <w:pPr>
        <w:pStyle w:val="ListParagraph1"/>
        <w:numPr>
          <w:ilvl w:val="0"/>
          <w:numId w:val="2"/>
        </w:numPr>
        <w:spacing w:line="560" w:lineRule="exact"/>
        <w:ind w:firstLineChars="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一般公共预算支出表</w:t>
      </w:r>
    </w:p>
    <w:p w:rsidR="0002564C" w:rsidRDefault="009866E7">
      <w:pPr>
        <w:pStyle w:val="ListParagraph1"/>
        <w:numPr>
          <w:ilvl w:val="0"/>
          <w:numId w:val="2"/>
        </w:numPr>
        <w:spacing w:line="560" w:lineRule="exact"/>
        <w:ind w:firstLineChars="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一般公共预算基本支出表</w:t>
      </w:r>
    </w:p>
    <w:p w:rsidR="0002564C" w:rsidRDefault="009866E7">
      <w:pPr>
        <w:pStyle w:val="ListParagraph1"/>
        <w:numPr>
          <w:ilvl w:val="0"/>
          <w:numId w:val="2"/>
        </w:numPr>
        <w:spacing w:line="560" w:lineRule="exact"/>
        <w:ind w:firstLineChars="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一般公共预算“三公”经费支出表</w:t>
      </w:r>
    </w:p>
    <w:p w:rsidR="0002564C" w:rsidRDefault="009866E7">
      <w:pPr>
        <w:pStyle w:val="ListParagraph1"/>
        <w:numPr>
          <w:ilvl w:val="0"/>
          <w:numId w:val="2"/>
        </w:numPr>
        <w:spacing w:line="560" w:lineRule="exact"/>
        <w:ind w:firstLineChars="0"/>
        <w:rPr>
          <w:rFonts w:ascii="仿宋_GB2312" w:eastAsia="仿宋_GB2312" w:hAnsi="仿宋_GB2312" w:cs="仿宋_GB2312"/>
          <w:sz w:val="32"/>
          <w:szCs w:val="32"/>
        </w:rPr>
      </w:pPr>
      <w:r>
        <w:rPr>
          <w:rFonts w:ascii="仿宋_GB2312" w:eastAsia="仿宋_GB2312" w:hAnsi="仿宋_GB2312" w:cs="仿宋_GB2312" w:hint="eastAsia"/>
          <w:sz w:val="32"/>
          <w:szCs w:val="32"/>
        </w:rPr>
        <w:t>政府性基金预算支出表</w:t>
      </w:r>
    </w:p>
    <w:p w:rsidR="0002564C" w:rsidRDefault="009866E7">
      <w:pPr>
        <w:pStyle w:val="ListParagraph1"/>
        <w:numPr>
          <w:ilvl w:val="0"/>
          <w:numId w:val="2"/>
        </w:numPr>
        <w:spacing w:line="560" w:lineRule="exact"/>
        <w:ind w:firstLineChars="0"/>
        <w:rPr>
          <w:rFonts w:ascii="仿宋_GB2312" w:eastAsia="仿宋_GB2312" w:hAnsi="仿宋_GB2312" w:cs="仿宋_GB2312"/>
          <w:sz w:val="32"/>
          <w:szCs w:val="32"/>
        </w:rPr>
      </w:pPr>
      <w:r>
        <w:rPr>
          <w:rFonts w:ascii="仿宋_GB2312" w:eastAsia="仿宋_GB2312" w:hAnsi="仿宋_GB2312" w:cs="仿宋_GB2312" w:hint="eastAsia"/>
          <w:sz w:val="32"/>
          <w:szCs w:val="32"/>
        </w:rPr>
        <w:t>政府性基金预算“三公”经费支出表</w:t>
      </w:r>
    </w:p>
    <w:p w:rsidR="0002564C" w:rsidRDefault="009866E7">
      <w:pPr>
        <w:pStyle w:val="ListParagraph1"/>
        <w:numPr>
          <w:ilvl w:val="0"/>
          <w:numId w:val="2"/>
        </w:numPr>
        <w:spacing w:line="560" w:lineRule="exact"/>
        <w:ind w:firstLineChars="0"/>
        <w:jc w:val="left"/>
        <w:rPr>
          <w:rFonts w:ascii="黑体" w:eastAsia="黑体" w:hAnsi="黑体"/>
          <w:sz w:val="32"/>
          <w:szCs w:val="32"/>
        </w:rPr>
      </w:pPr>
      <w:r>
        <w:rPr>
          <w:rFonts w:ascii="仿宋_GB2312" w:eastAsia="仿宋_GB2312" w:hAnsi="仿宋_GB2312" w:cs="仿宋_GB2312" w:hint="eastAsia"/>
          <w:sz w:val="32"/>
          <w:szCs w:val="32"/>
        </w:rPr>
        <w:t>单位收支总表</w:t>
      </w:r>
    </w:p>
    <w:p w:rsidR="0002564C" w:rsidRDefault="009866E7">
      <w:pPr>
        <w:pStyle w:val="ListParagraph1"/>
        <w:numPr>
          <w:ilvl w:val="0"/>
          <w:numId w:val="2"/>
        </w:numPr>
        <w:spacing w:line="560" w:lineRule="exact"/>
        <w:ind w:firstLineChars="0"/>
        <w:jc w:val="left"/>
        <w:rPr>
          <w:rFonts w:ascii="黑体" w:eastAsia="黑体" w:hAnsi="黑体"/>
          <w:sz w:val="32"/>
          <w:szCs w:val="32"/>
        </w:rPr>
      </w:pPr>
      <w:r>
        <w:rPr>
          <w:rFonts w:ascii="仿宋_GB2312" w:eastAsia="仿宋_GB2312" w:hAnsi="仿宋_GB2312" w:cs="仿宋_GB2312" w:hint="eastAsia"/>
          <w:sz w:val="32"/>
          <w:szCs w:val="32"/>
        </w:rPr>
        <w:t>单位收入总表</w:t>
      </w:r>
    </w:p>
    <w:p w:rsidR="0002564C" w:rsidRDefault="009866E7">
      <w:pPr>
        <w:pStyle w:val="ListParagraph1"/>
        <w:numPr>
          <w:ilvl w:val="0"/>
          <w:numId w:val="2"/>
        </w:numPr>
        <w:spacing w:line="560" w:lineRule="exact"/>
        <w:ind w:firstLineChars="0"/>
        <w:jc w:val="left"/>
        <w:rPr>
          <w:rFonts w:ascii="黑体" w:eastAsia="黑体" w:hAnsi="黑体"/>
          <w:sz w:val="32"/>
          <w:szCs w:val="32"/>
        </w:rPr>
      </w:pPr>
      <w:r>
        <w:rPr>
          <w:rFonts w:ascii="仿宋_GB2312" w:eastAsia="仿宋_GB2312" w:hAnsi="仿宋_GB2312" w:cs="仿宋_GB2312" w:hint="eastAsia"/>
          <w:sz w:val="32"/>
          <w:szCs w:val="32"/>
        </w:rPr>
        <w:t>单位支出总表</w:t>
      </w:r>
    </w:p>
    <w:p w:rsidR="0002564C" w:rsidRDefault="009866E7">
      <w:pPr>
        <w:pStyle w:val="ListParagraph1"/>
        <w:numPr>
          <w:ilvl w:val="0"/>
          <w:numId w:val="2"/>
        </w:numPr>
        <w:spacing w:line="560" w:lineRule="exact"/>
        <w:ind w:firstLineChars="0"/>
        <w:jc w:val="left"/>
        <w:rPr>
          <w:rFonts w:ascii="黑体" w:eastAsia="黑体" w:hAnsi="黑体"/>
          <w:sz w:val="32"/>
          <w:szCs w:val="32"/>
        </w:rPr>
      </w:pPr>
      <w:r>
        <w:rPr>
          <w:rFonts w:ascii="仿宋_GB2312" w:eastAsia="仿宋_GB2312" w:hAnsi="仿宋_GB2312" w:cs="仿宋_GB2312" w:hint="eastAsia"/>
          <w:sz w:val="32"/>
          <w:szCs w:val="32"/>
        </w:rPr>
        <w:t>项目支出绩效信息表</w:t>
      </w:r>
    </w:p>
    <w:p w:rsidR="0002564C" w:rsidRDefault="009866E7">
      <w:pPr>
        <w:pStyle w:val="ListParagraph1"/>
        <w:numPr>
          <w:ilvl w:val="0"/>
          <w:numId w:val="1"/>
        </w:numPr>
        <w:spacing w:line="560" w:lineRule="exact"/>
        <w:ind w:firstLineChars="0"/>
        <w:jc w:val="left"/>
        <w:rPr>
          <w:rFonts w:ascii="仿宋_GB2312" w:eastAsia="仿宋_GB2312" w:hAnsi="仿宋_GB2312" w:cs="仿宋_GB2312"/>
          <w:sz w:val="32"/>
          <w:szCs w:val="32"/>
        </w:rPr>
      </w:pPr>
      <w:r>
        <w:rPr>
          <w:rFonts w:ascii="黑体" w:eastAsia="黑体" w:hAnsi="黑体" w:hint="eastAsia"/>
          <w:sz w:val="32"/>
          <w:szCs w:val="32"/>
        </w:rPr>
        <w:t xml:space="preserve">  </w:t>
      </w:r>
      <w:r>
        <w:rPr>
          <w:rFonts w:ascii="黑体" w:eastAsia="黑体" w:hAnsi="黑体" w:hint="eastAsia"/>
          <w:sz w:val="32"/>
          <w:szCs w:val="32"/>
        </w:rPr>
        <w:t>海南省民族博物馆</w:t>
      </w:r>
      <w:r>
        <w:rPr>
          <w:rFonts w:ascii="Times New Roman" w:eastAsia="黑体" w:hAnsi="Times New Roman" w:cs="Times New Roman"/>
          <w:sz w:val="32"/>
          <w:szCs w:val="32"/>
        </w:rPr>
        <w:t>2023</w:t>
      </w:r>
      <w:r>
        <w:rPr>
          <w:rFonts w:ascii="黑体" w:eastAsia="黑体" w:hAnsi="黑体" w:hint="eastAsia"/>
          <w:sz w:val="32"/>
          <w:szCs w:val="32"/>
        </w:rPr>
        <w:t>年单位预算情况说明</w:t>
      </w:r>
    </w:p>
    <w:p w:rsidR="0002564C" w:rsidRDefault="009866E7">
      <w:pPr>
        <w:pStyle w:val="ListParagraph1"/>
        <w:numPr>
          <w:ilvl w:val="0"/>
          <w:numId w:val="1"/>
        </w:numPr>
        <w:spacing w:line="560" w:lineRule="exact"/>
        <w:ind w:firstLineChars="0"/>
        <w:jc w:val="left"/>
        <w:rPr>
          <w:rFonts w:ascii="黑体" w:eastAsia="黑体" w:hAnsi="黑体"/>
          <w:sz w:val="32"/>
          <w:szCs w:val="32"/>
        </w:rPr>
        <w:sectPr w:rsidR="0002564C">
          <w:footerReference w:type="default" r:id="rId9"/>
          <w:pgSz w:w="11906" w:h="16838"/>
          <w:pgMar w:top="1440" w:right="1800" w:bottom="1440" w:left="1800" w:header="851" w:footer="992" w:gutter="0"/>
          <w:cols w:space="720"/>
          <w:docGrid w:type="lines" w:linePitch="312"/>
        </w:sectPr>
      </w:pPr>
      <w:r>
        <w:rPr>
          <w:rFonts w:ascii="黑体" w:eastAsia="黑体" w:hAnsi="黑体"/>
          <w:sz w:val="32"/>
          <w:szCs w:val="32"/>
        </w:rPr>
        <w:t xml:space="preserve">  </w:t>
      </w:r>
      <w:r>
        <w:rPr>
          <w:rFonts w:ascii="黑体" w:eastAsia="黑体" w:hAnsi="黑体" w:hint="eastAsia"/>
          <w:sz w:val="32"/>
          <w:szCs w:val="32"/>
        </w:rPr>
        <w:t>名</w:t>
      </w:r>
      <w:r>
        <w:rPr>
          <w:rFonts w:ascii="Times New Roman" w:eastAsia="黑体" w:hAnsi="Times New Roman" w:cs="Times New Roman" w:hint="eastAsia"/>
          <w:sz w:val="32"/>
          <w:szCs w:val="32"/>
        </w:rPr>
        <w:t>词解释</w:t>
      </w:r>
    </w:p>
    <w:p w:rsidR="0002564C" w:rsidRDefault="0002564C">
      <w:pPr>
        <w:pStyle w:val="ListParagraph1"/>
        <w:spacing w:line="560" w:lineRule="exact"/>
        <w:ind w:firstLineChars="0" w:firstLine="0"/>
        <w:jc w:val="left"/>
        <w:rPr>
          <w:rFonts w:ascii="黑体" w:eastAsia="黑体" w:hAnsi="黑体"/>
          <w:sz w:val="32"/>
          <w:szCs w:val="32"/>
        </w:rPr>
      </w:pPr>
    </w:p>
    <w:p w:rsidR="0002564C" w:rsidRDefault="009866E7">
      <w:pPr>
        <w:pStyle w:val="ListParagraph1"/>
        <w:numPr>
          <w:ilvl w:val="0"/>
          <w:numId w:val="3"/>
        </w:numPr>
        <w:spacing w:line="560" w:lineRule="exact"/>
        <w:ind w:firstLineChars="0"/>
        <w:jc w:val="center"/>
        <w:rPr>
          <w:rFonts w:ascii="Times New Roman" w:eastAsia="黑体" w:hAnsi="Times New Roman" w:cs="Times New Roman"/>
          <w:sz w:val="32"/>
          <w:szCs w:val="32"/>
        </w:rPr>
      </w:pPr>
      <w:r>
        <w:rPr>
          <w:rFonts w:ascii="Times New Roman" w:eastAsia="黑体" w:hAnsi="Times New Roman" w:cs="Times New Roman" w:hint="eastAsia"/>
          <w:sz w:val="32"/>
          <w:szCs w:val="32"/>
        </w:rPr>
        <w:t>海南省民族博物馆单位概况</w:t>
      </w:r>
    </w:p>
    <w:p w:rsidR="0002564C" w:rsidRDefault="0002564C">
      <w:pPr>
        <w:pStyle w:val="ListParagraph1"/>
        <w:spacing w:line="560" w:lineRule="exact"/>
        <w:ind w:firstLineChars="0" w:firstLine="0"/>
        <w:rPr>
          <w:rFonts w:ascii="Times New Roman" w:eastAsia="黑体" w:hAnsi="Times New Roman" w:cs="Times New Roman"/>
          <w:sz w:val="32"/>
          <w:szCs w:val="32"/>
        </w:rPr>
      </w:pPr>
    </w:p>
    <w:p w:rsidR="0002564C" w:rsidRDefault="009866E7">
      <w:pPr>
        <w:pStyle w:val="1"/>
        <w:numPr>
          <w:ilvl w:val="255"/>
          <w:numId w:val="0"/>
        </w:numPr>
        <w:spacing w:line="560" w:lineRule="exact"/>
        <w:ind w:firstLineChars="100" w:firstLine="320"/>
        <w:jc w:val="left"/>
        <w:rPr>
          <w:rFonts w:ascii="黑体" w:eastAsia="黑体" w:hAnsi="黑体" w:cs="仿宋_GB2312"/>
          <w:sz w:val="32"/>
          <w:szCs w:val="32"/>
        </w:rPr>
      </w:pPr>
      <w:r>
        <w:rPr>
          <w:rFonts w:ascii="黑体" w:eastAsia="黑体" w:hAnsi="黑体" w:hint="eastAsia"/>
          <w:sz w:val="32"/>
          <w:szCs w:val="32"/>
        </w:rPr>
        <w:t>主要职能</w:t>
      </w:r>
    </w:p>
    <w:p w:rsidR="0002564C" w:rsidRDefault="009866E7">
      <w:pPr>
        <w:pStyle w:val="ListParagraph1"/>
        <w:spacing w:line="560" w:lineRule="exact"/>
        <w:ind w:firstLineChars="0" w:firstLine="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（一）</w:t>
      </w:r>
      <w:r>
        <w:rPr>
          <w:rFonts w:ascii="仿宋_GB2312" w:eastAsia="仿宋_GB2312" w:hAnsi="仿宋_GB2312" w:cs="仿宋_GB2312" w:hint="eastAsia"/>
          <w:sz w:val="32"/>
          <w:szCs w:val="32"/>
        </w:rPr>
        <w:t>陈列展览海南历史文物、革命文物，尤其是海南</w:t>
      </w:r>
    </w:p>
    <w:p w:rsidR="0002564C" w:rsidRDefault="009866E7">
      <w:pPr>
        <w:pStyle w:val="ListParagraph1"/>
        <w:spacing w:line="560" w:lineRule="exact"/>
        <w:ind w:firstLineChars="0" w:firstLine="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黎、苗、回等少数民族的文物。</w:t>
      </w:r>
    </w:p>
    <w:p w:rsidR="0002564C" w:rsidRDefault="009866E7">
      <w:pPr>
        <w:pStyle w:val="ListParagraph1"/>
        <w:spacing w:line="560" w:lineRule="exact"/>
        <w:ind w:firstLineChars="0" w:firstLine="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rPr>
        <w:t>负责田野调查、考古发掘以及征集、鉴定、收藏、</w:t>
      </w:r>
    </w:p>
    <w:p w:rsidR="0002564C" w:rsidRDefault="009866E7">
      <w:pPr>
        <w:pStyle w:val="ListParagraph1"/>
        <w:spacing w:line="560" w:lineRule="exact"/>
        <w:ind w:firstLineChars="0" w:firstLine="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登编、修复、保管海南的历史文物、革命文物和民族文物。</w:t>
      </w:r>
    </w:p>
    <w:p w:rsidR="0002564C" w:rsidRDefault="009866E7">
      <w:pPr>
        <w:widowControl/>
        <w:shd w:val="clear" w:color="auto" w:fill="FFFFFF"/>
        <w:spacing w:line="56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（三）</w:t>
      </w:r>
      <w:r>
        <w:rPr>
          <w:rFonts w:ascii="仿宋_GB2312" w:eastAsia="仿宋_GB2312" w:hAnsi="仿宋_GB2312" w:cs="仿宋_GB2312" w:hint="eastAsia"/>
          <w:sz w:val="32"/>
          <w:szCs w:val="32"/>
        </w:rPr>
        <w:t>负责海南少数民族文化遗产的抢救、保护以及相关研究。进行民族文化交流。</w:t>
      </w:r>
    </w:p>
    <w:p w:rsidR="0002564C" w:rsidRDefault="009866E7">
      <w:pPr>
        <w:widowControl/>
        <w:shd w:val="clear" w:color="auto" w:fill="FFFFFF"/>
        <w:spacing w:line="56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（四）</w:t>
      </w:r>
      <w:r>
        <w:rPr>
          <w:rFonts w:ascii="仿宋_GB2312" w:eastAsia="仿宋_GB2312" w:hAnsi="仿宋_GB2312" w:cs="仿宋_GB2312" w:hint="eastAsia"/>
          <w:sz w:val="32"/>
          <w:szCs w:val="32"/>
        </w:rPr>
        <w:t>开展革命传统、爱国主义和民族团结教育。</w:t>
      </w:r>
    </w:p>
    <w:p w:rsidR="0002564C" w:rsidRDefault="009866E7">
      <w:pPr>
        <w:widowControl/>
        <w:shd w:val="clear" w:color="auto" w:fill="FFFFFF"/>
        <w:spacing w:line="56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（五）</w:t>
      </w:r>
      <w:r>
        <w:rPr>
          <w:rFonts w:ascii="仿宋_GB2312" w:eastAsia="仿宋_GB2312" w:hAnsi="仿宋_GB2312" w:cs="仿宋_GB2312" w:hint="eastAsia"/>
          <w:sz w:val="32"/>
          <w:szCs w:val="32"/>
        </w:rPr>
        <w:t>承办上级主管部门交办的其他工作。</w:t>
      </w:r>
    </w:p>
    <w:p w:rsidR="0002564C" w:rsidRDefault="0002564C">
      <w:pPr>
        <w:spacing w:line="560" w:lineRule="exact"/>
        <w:ind w:left="800"/>
        <w:jc w:val="left"/>
        <w:rPr>
          <w:rFonts w:ascii="仿宋_GB2312" w:eastAsia="仿宋_GB2312" w:hAnsi="黑体" w:cs="仿宋_GB2312"/>
          <w:sz w:val="32"/>
          <w:szCs w:val="32"/>
        </w:rPr>
      </w:pPr>
    </w:p>
    <w:p w:rsidR="0002564C" w:rsidRDefault="0002564C">
      <w:pPr>
        <w:spacing w:line="560" w:lineRule="exact"/>
        <w:ind w:left="800"/>
        <w:jc w:val="left"/>
        <w:rPr>
          <w:rFonts w:ascii="仿宋_GB2312" w:eastAsia="仿宋_GB2312" w:hAnsi="黑体" w:cs="仿宋_GB2312"/>
          <w:sz w:val="32"/>
          <w:szCs w:val="32"/>
        </w:rPr>
      </w:pPr>
    </w:p>
    <w:p w:rsidR="0002564C" w:rsidRDefault="009866E7">
      <w:pPr>
        <w:spacing w:line="560" w:lineRule="exact"/>
        <w:jc w:val="center"/>
        <w:rPr>
          <w:rFonts w:ascii="黑体" w:eastAsia="黑体" w:hAnsi="黑体"/>
          <w:sz w:val="32"/>
          <w:szCs w:val="32"/>
        </w:rPr>
      </w:pPr>
      <w:r>
        <w:rPr>
          <w:rFonts w:ascii="黑体" w:eastAsia="黑体" w:hAnsi="黑体" w:hint="eastAsia"/>
          <w:sz w:val="32"/>
          <w:szCs w:val="32"/>
        </w:rPr>
        <w:t>第二部分</w:t>
      </w:r>
      <w:r>
        <w:rPr>
          <w:rFonts w:ascii="黑体" w:eastAsia="黑体" w:hAnsi="黑体"/>
          <w:sz w:val="32"/>
          <w:szCs w:val="32"/>
        </w:rPr>
        <w:t xml:space="preserve"> </w:t>
      </w:r>
      <w:r>
        <w:rPr>
          <w:rFonts w:ascii="Times New Roman" w:eastAsia="黑体" w:hAnsi="Times New Roman" w:cs="Times New Roman" w:hint="eastAsia"/>
          <w:sz w:val="32"/>
          <w:szCs w:val="32"/>
        </w:rPr>
        <w:t>海南省民族博物馆</w:t>
      </w:r>
      <w:r>
        <w:rPr>
          <w:rFonts w:ascii="Times New Roman" w:eastAsia="黑体" w:hAnsi="Times New Roman" w:cs="Times New Roman"/>
          <w:sz w:val="32"/>
          <w:szCs w:val="32"/>
        </w:rPr>
        <w:t>2023</w:t>
      </w:r>
      <w:r>
        <w:rPr>
          <w:rFonts w:ascii="Times New Roman" w:eastAsia="黑体" w:hAnsi="Times New Roman" w:cs="Times New Roman" w:hint="eastAsia"/>
          <w:sz w:val="32"/>
          <w:szCs w:val="32"/>
        </w:rPr>
        <w:t>年单位预算表</w:t>
      </w:r>
    </w:p>
    <w:p w:rsidR="0002564C" w:rsidRDefault="009866E7">
      <w:pPr>
        <w:spacing w:line="560" w:lineRule="exact"/>
        <w:jc w:val="center"/>
        <w:rPr>
          <w:rFonts w:ascii="仿宋_GB2312" w:eastAsia="仿宋_GB2312" w:hAnsi="黑体"/>
          <w:b/>
          <w:sz w:val="32"/>
          <w:szCs w:val="32"/>
        </w:rPr>
      </w:pPr>
      <w:r>
        <w:rPr>
          <w:rFonts w:ascii="仿宋_GB2312" w:eastAsia="仿宋_GB2312" w:hAnsi="黑体" w:hint="eastAsia"/>
          <w:b/>
          <w:sz w:val="32"/>
          <w:szCs w:val="32"/>
        </w:rPr>
        <w:t>（此部分内容即为单位预算公开表）</w:t>
      </w:r>
    </w:p>
    <w:p w:rsidR="0002564C" w:rsidRDefault="0002564C">
      <w:pPr>
        <w:spacing w:line="560" w:lineRule="exact"/>
        <w:rPr>
          <w:rFonts w:ascii="黑体" w:eastAsia="黑体" w:hAnsi="黑体"/>
          <w:sz w:val="32"/>
          <w:szCs w:val="32"/>
        </w:rPr>
      </w:pPr>
    </w:p>
    <w:p w:rsidR="0002564C" w:rsidRDefault="0002564C">
      <w:pPr>
        <w:spacing w:line="560" w:lineRule="exact"/>
        <w:rPr>
          <w:rFonts w:ascii="黑体" w:eastAsia="黑体" w:hAnsi="黑体"/>
          <w:sz w:val="32"/>
          <w:szCs w:val="32"/>
        </w:rPr>
      </w:pPr>
    </w:p>
    <w:p w:rsidR="0002564C" w:rsidRDefault="009866E7">
      <w:pPr>
        <w:spacing w:line="560" w:lineRule="exact"/>
        <w:jc w:val="center"/>
        <w:rPr>
          <w:rFonts w:ascii="黑体" w:eastAsia="黑体" w:hAnsi="黑体"/>
          <w:sz w:val="32"/>
          <w:szCs w:val="32"/>
        </w:rPr>
      </w:pPr>
      <w:r>
        <w:rPr>
          <w:rFonts w:ascii="黑体" w:eastAsia="黑体" w:hAnsi="黑体" w:hint="eastAsia"/>
          <w:sz w:val="32"/>
          <w:szCs w:val="32"/>
        </w:rPr>
        <w:t>第三部分</w:t>
      </w:r>
      <w:r>
        <w:rPr>
          <w:rFonts w:ascii="黑体" w:eastAsia="黑体" w:hAnsi="黑体"/>
          <w:sz w:val="32"/>
          <w:szCs w:val="32"/>
        </w:rPr>
        <w:t xml:space="preserve">   </w:t>
      </w:r>
      <w:r>
        <w:rPr>
          <w:rFonts w:ascii="黑体" w:eastAsia="黑体" w:hAnsi="黑体" w:hint="eastAsia"/>
          <w:sz w:val="32"/>
          <w:szCs w:val="32"/>
        </w:rPr>
        <w:t>海南省民族博物馆</w:t>
      </w:r>
      <w:r>
        <w:rPr>
          <w:rFonts w:ascii="Times New Roman" w:eastAsia="黑体" w:hAnsi="Times New Roman" w:cs="Times New Roman"/>
          <w:sz w:val="32"/>
          <w:szCs w:val="32"/>
        </w:rPr>
        <w:t>2023</w:t>
      </w:r>
      <w:r>
        <w:rPr>
          <w:rFonts w:ascii="黑体" w:eastAsia="黑体" w:hAnsi="黑体" w:hint="eastAsia"/>
          <w:sz w:val="32"/>
          <w:szCs w:val="32"/>
        </w:rPr>
        <w:t>年单位预算情况说明</w:t>
      </w:r>
    </w:p>
    <w:p w:rsidR="0002564C" w:rsidRDefault="0002564C">
      <w:pPr>
        <w:spacing w:line="560" w:lineRule="exact"/>
        <w:jc w:val="center"/>
        <w:rPr>
          <w:rFonts w:ascii="黑体" w:eastAsia="黑体" w:hAnsi="黑体"/>
          <w:sz w:val="32"/>
          <w:szCs w:val="32"/>
        </w:rPr>
      </w:pPr>
    </w:p>
    <w:p w:rsidR="0002564C" w:rsidRDefault="009866E7">
      <w:pPr>
        <w:spacing w:line="560" w:lineRule="exact"/>
        <w:ind w:firstLineChars="200" w:firstLine="640"/>
        <w:jc w:val="left"/>
        <w:rPr>
          <w:rFonts w:ascii="黑体" w:eastAsia="黑体" w:hAnsi="黑体"/>
          <w:sz w:val="32"/>
          <w:szCs w:val="32"/>
        </w:rPr>
      </w:pPr>
      <w:r>
        <w:rPr>
          <w:rFonts w:ascii="Times New Roman" w:eastAsia="黑体" w:hAnsi="Times New Roman" w:cs="Times New Roman" w:hint="eastAsia"/>
          <w:sz w:val="32"/>
          <w:szCs w:val="32"/>
        </w:rPr>
        <w:t>一、关于海南省民族博物馆</w:t>
      </w:r>
      <w:r>
        <w:rPr>
          <w:rFonts w:ascii="Times New Roman" w:eastAsia="黑体" w:hAnsi="Times New Roman" w:cs="Times New Roman"/>
          <w:sz w:val="32"/>
          <w:szCs w:val="32"/>
        </w:rPr>
        <w:t>2023</w:t>
      </w:r>
      <w:r>
        <w:rPr>
          <w:rFonts w:ascii="Times New Roman" w:eastAsia="黑体" w:hAnsi="Times New Roman" w:cs="Times New Roman" w:hint="eastAsia"/>
          <w:sz w:val="32"/>
          <w:szCs w:val="32"/>
        </w:rPr>
        <w:t>年财政拨款收支预算情况的总体说明</w:t>
      </w:r>
      <w:r>
        <w:rPr>
          <w:rFonts w:ascii="Times New Roman" w:eastAsia="黑体" w:hAnsi="Times New Roman" w:cs="Times New Roman" w:hint="eastAsia"/>
          <w:sz w:val="32"/>
          <w:szCs w:val="32"/>
        </w:rPr>
        <w:t xml:space="preserve">   </w:t>
      </w:r>
      <w:r>
        <w:rPr>
          <w:rFonts w:ascii="黑体" w:eastAsia="黑体" w:hAnsi="黑体" w:hint="eastAsia"/>
          <w:sz w:val="32"/>
          <w:szCs w:val="32"/>
        </w:rPr>
        <w:t xml:space="preserve"> </w:t>
      </w:r>
    </w:p>
    <w:p w:rsidR="0002564C" w:rsidRDefault="009866E7">
      <w:pPr>
        <w:spacing w:line="560" w:lineRule="exact"/>
        <w:ind w:firstLineChars="200" w:firstLine="640"/>
        <w:rPr>
          <w:rFonts w:ascii="仿宋_GB2312" w:eastAsia="仿宋_GB2312" w:hAnsi="仿宋_GB2312" w:cs="仿宋_GB2312"/>
          <w:sz w:val="32"/>
          <w:szCs w:val="32"/>
        </w:rPr>
      </w:pPr>
      <w:r>
        <w:rPr>
          <w:rFonts w:ascii="仿宋_GB2312" w:eastAsia="仿宋_GB2312" w:hAnsi="黑体" w:cs="仿宋_GB2312" w:hint="eastAsia"/>
          <w:sz w:val="32"/>
          <w:szCs w:val="32"/>
        </w:rPr>
        <w:t>海南省民族博物馆</w:t>
      </w:r>
      <w:r>
        <w:rPr>
          <w:rFonts w:ascii="仿宋_GB2312" w:eastAsia="仿宋_GB2312" w:hAnsi="黑体" w:cs="仿宋_GB2312" w:hint="eastAsia"/>
          <w:sz w:val="32"/>
          <w:szCs w:val="32"/>
        </w:rPr>
        <w:t>2023</w:t>
      </w:r>
      <w:r>
        <w:rPr>
          <w:rFonts w:ascii="仿宋_GB2312" w:eastAsia="仿宋_GB2312" w:hAnsi="黑体" w:cs="仿宋_GB2312" w:hint="eastAsia"/>
          <w:sz w:val="32"/>
          <w:szCs w:val="32"/>
        </w:rPr>
        <w:t>年财政拨款收支总预算</w:t>
      </w:r>
      <w:r>
        <w:rPr>
          <w:rFonts w:ascii="仿宋_GB2312" w:eastAsia="仿宋_GB2312" w:hAnsi="黑体" w:cs="仿宋_GB2312" w:hint="eastAsia"/>
          <w:sz w:val="32"/>
          <w:szCs w:val="32"/>
        </w:rPr>
        <w:t>2,449.47</w:t>
      </w:r>
      <w:r>
        <w:rPr>
          <w:rFonts w:ascii="仿宋_GB2312" w:eastAsia="仿宋_GB2312" w:hAnsi="黑体" w:cs="仿宋_GB2312" w:hint="eastAsia"/>
          <w:sz w:val="32"/>
          <w:szCs w:val="32"/>
        </w:rPr>
        <w:t>万元，比上年预算数增加</w:t>
      </w:r>
      <w:r>
        <w:rPr>
          <w:rFonts w:ascii="仿宋_GB2312" w:eastAsia="仿宋_GB2312" w:hAnsi="黑体" w:cs="仿宋_GB2312" w:hint="eastAsia"/>
          <w:sz w:val="32"/>
          <w:szCs w:val="32"/>
        </w:rPr>
        <w:t>1,057.62</w:t>
      </w:r>
      <w:r>
        <w:rPr>
          <w:rFonts w:ascii="仿宋_GB2312" w:eastAsia="仿宋_GB2312" w:hAnsi="黑体" w:cs="仿宋_GB2312" w:hint="eastAsia"/>
          <w:sz w:val="32"/>
          <w:szCs w:val="32"/>
        </w:rPr>
        <w:t>万元，主要是</w:t>
      </w:r>
      <w:r>
        <w:rPr>
          <w:rFonts w:ascii="仿宋_GB2312" w:eastAsia="仿宋_GB2312" w:hAnsi="黑体" w:cs="仿宋_GB2312" w:hint="eastAsia"/>
          <w:sz w:val="32"/>
          <w:szCs w:val="32"/>
        </w:rPr>
        <w:lastRenderedPageBreak/>
        <w:t>上年结转的一般公共预算拨</w:t>
      </w:r>
      <w:r>
        <w:rPr>
          <w:rFonts w:ascii="仿宋_GB2312" w:eastAsia="仿宋_GB2312" w:hAnsi="仿宋_GB2312" w:cs="仿宋_GB2312" w:hint="eastAsia"/>
          <w:sz w:val="32"/>
          <w:szCs w:val="32"/>
        </w:rPr>
        <w:t>款收入增加。其中，收入总计</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449.47</w:t>
      </w:r>
      <w:r>
        <w:rPr>
          <w:rFonts w:ascii="仿宋_GB2312" w:eastAsia="仿宋_GB2312" w:hAnsi="仿宋_GB2312" w:cs="仿宋_GB2312" w:hint="eastAsia"/>
          <w:sz w:val="32"/>
          <w:szCs w:val="32"/>
        </w:rPr>
        <w:t>万元，包括一般公共预算本年收入</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251.07</w:t>
      </w:r>
      <w:r>
        <w:rPr>
          <w:rFonts w:ascii="仿宋_GB2312" w:eastAsia="仿宋_GB2312" w:hAnsi="仿宋_GB2312" w:cs="仿宋_GB2312" w:hint="eastAsia"/>
          <w:sz w:val="32"/>
          <w:szCs w:val="32"/>
        </w:rPr>
        <w:t>万元</w:t>
      </w:r>
      <w:r>
        <w:rPr>
          <w:rFonts w:ascii="仿宋_GB2312" w:eastAsia="仿宋_GB2312" w:hAnsi="仿宋_GB2312" w:cs="仿宋_GB2312"/>
          <w:sz w:val="32"/>
          <w:szCs w:val="32"/>
        </w:rPr>
        <w:t>,</w:t>
      </w:r>
      <w:r>
        <w:rPr>
          <w:rFonts w:ascii="仿宋_GB2312" w:eastAsia="仿宋_GB2312" w:hAnsi="黑体" w:hint="eastAsia"/>
          <w:sz w:val="32"/>
          <w:szCs w:val="32"/>
        </w:rPr>
        <w:t>上年结转</w:t>
      </w:r>
      <w:r>
        <w:rPr>
          <w:rFonts w:ascii="仿宋_GB2312" w:eastAsia="仿宋_GB2312" w:hAnsi="黑体" w:cs="仿宋_GB2312"/>
          <w:sz w:val="32"/>
          <w:szCs w:val="32"/>
        </w:rPr>
        <w:t>1</w:t>
      </w:r>
      <w:r>
        <w:rPr>
          <w:rFonts w:ascii="仿宋_GB2312" w:eastAsia="仿宋_GB2312" w:hAnsi="黑体" w:cs="仿宋_GB2312" w:hint="eastAsia"/>
          <w:sz w:val="32"/>
          <w:szCs w:val="32"/>
        </w:rPr>
        <w:t>,</w:t>
      </w:r>
      <w:r>
        <w:rPr>
          <w:rFonts w:ascii="仿宋_GB2312" w:eastAsia="仿宋_GB2312" w:hAnsi="黑体" w:cs="仿宋_GB2312"/>
          <w:sz w:val="32"/>
          <w:szCs w:val="32"/>
        </w:rPr>
        <w:t>198.40</w:t>
      </w:r>
      <w:r>
        <w:rPr>
          <w:rFonts w:ascii="仿宋_GB2312" w:eastAsia="仿宋_GB2312" w:hAnsi="黑体" w:hint="eastAsia"/>
          <w:sz w:val="32"/>
          <w:szCs w:val="32"/>
        </w:rPr>
        <w:t>万元</w:t>
      </w:r>
      <w:r>
        <w:rPr>
          <w:rFonts w:ascii="仿宋_GB2312" w:eastAsia="仿宋_GB2312" w:hAnsi="仿宋_GB2312" w:cs="仿宋_GB2312" w:hint="eastAsia"/>
          <w:sz w:val="32"/>
          <w:szCs w:val="32"/>
        </w:rPr>
        <w:t>；支出总计</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449.47</w:t>
      </w:r>
      <w:r>
        <w:rPr>
          <w:rFonts w:ascii="仿宋_GB2312" w:eastAsia="仿宋_GB2312" w:hAnsi="仿宋_GB2312" w:cs="仿宋_GB2312" w:hint="eastAsia"/>
          <w:sz w:val="32"/>
          <w:szCs w:val="32"/>
        </w:rPr>
        <w:t>万元，包括</w:t>
      </w:r>
      <w:r>
        <w:rPr>
          <w:rFonts w:ascii="仿宋_GB2312" w:eastAsia="仿宋_GB2312" w:hAnsi="黑体" w:hint="eastAsia"/>
          <w:sz w:val="32"/>
          <w:szCs w:val="32"/>
        </w:rPr>
        <w:t>文化旅游体育与传媒支出</w:t>
      </w:r>
      <w:r>
        <w:rPr>
          <w:rFonts w:ascii="仿宋_GB2312" w:eastAsia="仿宋_GB2312" w:hAnsi="黑体"/>
          <w:sz w:val="32"/>
          <w:szCs w:val="32"/>
        </w:rPr>
        <w:t>2</w:t>
      </w:r>
      <w:r>
        <w:rPr>
          <w:rFonts w:ascii="仿宋_GB2312" w:eastAsia="仿宋_GB2312" w:hAnsi="黑体" w:hint="eastAsia"/>
          <w:sz w:val="32"/>
          <w:szCs w:val="32"/>
        </w:rPr>
        <w:t>,</w:t>
      </w:r>
      <w:r>
        <w:rPr>
          <w:rFonts w:ascii="仿宋_GB2312" w:eastAsia="仿宋_GB2312" w:hAnsi="黑体"/>
          <w:sz w:val="32"/>
          <w:szCs w:val="32"/>
        </w:rPr>
        <w:t>266.00</w:t>
      </w:r>
      <w:r>
        <w:rPr>
          <w:rFonts w:ascii="仿宋_GB2312" w:eastAsia="仿宋_GB2312" w:hAnsi="黑体" w:hint="eastAsia"/>
          <w:sz w:val="32"/>
          <w:szCs w:val="32"/>
        </w:rPr>
        <w:t>万元、</w:t>
      </w:r>
      <w:r>
        <w:rPr>
          <w:rFonts w:ascii="宋体" w:cs="宋体"/>
          <w:sz w:val="32"/>
          <w:szCs w:val="32"/>
        </w:rPr>
        <w:t> </w:t>
      </w:r>
      <w:r>
        <w:rPr>
          <w:rFonts w:ascii="仿宋_GB2312" w:eastAsia="仿宋_GB2312" w:hAnsi="黑体" w:hint="eastAsia"/>
          <w:sz w:val="32"/>
          <w:szCs w:val="32"/>
        </w:rPr>
        <w:t>社会保障和就业支出</w:t>
      </w:r>
      <w:r>
        <w:rPr>
          <w:rFonts w:ascii="仿宋_GB2312" w:eastAsia="仿宋_GB2312" w:hAnsi="黑体"/>
          <w:sz w:val="32"/>
          <w:szCs w:val="32"/>
        </w:rPr>
        <w:t>129.4</w:t>
      </w:r>
      <w:r>
        <w:rPr>
          <w:rFonts w:ascii="仿宋_GB2312" w:eastAsia="仿宋_GB2312" w:hAnsi="黑体" w:hint="eastAsia"/>
          <w:sz w:val="32"/>
          <w:szCs w:val="32"/>
        </w:rPr>
        <w:t>3</w:t>
      </w:r>
      <w:r>
        <w:rPr>
          <w:rFonts w:ascii="仿宋_GB2312" w:eastAsia="仿宋_GB2312" w:hAnsi="黑体" w:hint="eastAsia"/>
          <w:sz w:val="32"/>
          <w:szCs w:val="32"/>
        </w:rPr>
        <w:t>万元、</w:t>
      </w:r>
      <w:r>
        <w:rPr>
          <w:rFonts w:ascii="宋体" w:cs="宋体"/>
          <w:sz w:val="32"/>
          <w:szCs w:val="32"/>
        </w:rPr>
        <w:t> </w:t>
      </w:r>
      <w:r>
        <w:rPr>
          <w:rFonts w:ascii="仿宋_GB2312" w:eastAsia="仿宋_GB2312" w:hAnsi="黑体" w:hint="eastAsia"/>
          <w:sz w:val="32"/>
          <w:szCs w:val="32"/>
        </w:rPr>
        <w:t>卫生健康支出</w:t>
      </w:r>
      <w:r>
        <w:rPr>
          <w:rFonts w:ascii="仿宋_GB2312" w:eastAsia="仿宋_GB2312" w:hAnsi="黑体"/>
          <w:sz w:val="32"/>
          <w:szCs w:val="32"/>
        </w:rPr>
        <w:t>19.04</w:t>
      </w:r>
      <w:r>
        <w:rPr>
          <w:rFonts w:ascii="仿宋_GB2312" w:eastAsia="仿宋_GB2312" w:hAnsi="黑体" w:hint="eastAsia"/>
          <w:sz w:val="32"/>
          <w:szCs w:val="32"/>
        </w:rPr>
        <w:t>万元、</w:t>
      </w:r>
      <w:r>
        <w:rPr>
          <w:rFonts w:ascii="宋体" w:cs="宋体"/>
          <w:sz w:val="32"/>
          <w:szCs w:val="32"/>
        </w:rPr>
        <w:t> </w:t>
      </w:r>
      <w:r>
        <w:rPr>
          <w:rFonts w:ascii="仿宋_GB2312" w:eastAsia="仿宋_GB2312" w:hAnsi="黑体" w:hint="eastAsia"/>
          <w:sz w:val="32"/>
          <w:szCs w:val="32"/>
        </w:rPr>
        <w:t>住房保障支出</w:t>
      </w:r>
      <w:r>
        <w:rPr>
          <w:rFonts w:ascii="仿宋_GB2312" w:eastAsia="仿宋_GB2312" w:hAnsi="黑体"/>
          <w:sz w:val="32"/>
          <w:szCs w:val="32"/>
        </w:rPr>
        <w:t>34.9</w:t>
      </w:r>
      <w:r>
        <w:rPr>
          <w:rFonts w:ascii="仿宋_GB2312" w:eastAsia="仿宋_GB2312" w:hAnsi="黑体" w:hint="eastAsia"/>
          <w:sz w:val="32"/>
          <w:szCs w:val="32"/>
        </w:rPr>
        <w:t>8</w:t>
      </w:r>
      <w:r>
        <w:rPr>
          <w:rFonts w:ascii="仿宋_GB2312" w:eastAsia="仿宋_GB2312" w:hAnsi="黑体" w:hint="eastAsia"/>
          <w:sz w:val="32"/>
          <w:szCs w:val="32"/>
        </w:rPr>
        <w:t>万元，</w:t>
      </w:r>
      <w:r>
        <w:rPr>
          <w:rFonts w:ascii="仿宋_GB2312" w:eastAsia="仿宋_GB2312" w:hAnsi="仿宋_GB2312" w:cs="仿宋_GB2312" w:hint="eastAsia"/>
          <w:sz w:val="32"/>
          <w:szCs w:val="32"/>
        </w:rPr>
        <w:t>结转下年</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万元。</w:t>
      </w:r>
    </w:p>
    <w:p w:rsidR="0002564C" w:rsidRDefault="009866E7">
      <w:pPr>
        <w:spacing w:line="560" w:lineRule="exact"/>
        <w:ind w:firstLine="640"/>
        <w:jc w:val="left"/>
        <w:rPr>
          <w:rFonts w:ascii="黑体" w:eastAsia="黑体" w:hAnsi="黑体"/>
          <w:sz w:val="32"/>
          <w:szCs w:val="32"/>
        </w:rPr>
      </w:pPr>
      <w:r>
        <w:rPr>
          <w:rFonts w:ascii="黑体" w:eastAsia="黑体" w:hAnsi="黑体" w:hint="eastAsia"/>
          <w:sz w:val="32"/>
          <w:szCs w:val="32"/>
        </w:rPr>
        <w:t>二、关于海南省民族博物馆</w:t>
      </w:r>
      <w:r>
        <w:rPr>
          <w:rFonts w:ascii="Times New Roman" w:eastAsia="黑体" w:hAnsi="Times New Roman" w:cs="Times New Roman"/>
          <w:sz w:val="32"/>
          <w:szCs w:val="32"/>
        </w:rPr>
        <w:t>2023</w:t>
      </w:r>
      <w:r>
        <w:rPr>
          <w:rFonts w:ascii="黑体" w:eastAsia="黑体" w:hAnsi="黑体" w:hint="eastAsia"/>
          <w:sz w:val="32"/>
          <w:szCs w:val="32"/>
        </w:rPr>
        <w:t>年一般公共预算当年拨款情况说明</w:t>
      </w:r>
    </w:p>
    <w:p w:rsidR="0002564C" w:rsidRDefault="009866E7">
      <w:pPr>
        <w:spacing w:line="560" w:lineRule="exact"/>
        <w:ind w:firstLine="640"/>
        <w:jc w:val="left"/>
        <w:rPr>
          <w:rFonts w:ascii="楷体_GB2312" w:eastAsia="楷体_GB2312" w:hAnsi="楷体_GB2312" w:cs="楷体_GB2312"/>
          <w:sz w:val="32"/>
          <w:szCs w:val="32"/>
        </w:rPr>
      </w:pPr>
      <w:r>
        <w:rPr>
          <w:rFonts w:ascii="楷体_GB2312" w:eastAsia="楷体_GB2312" w:hAnsi="楷体_GB2312" w:cs="楷体_GB2312" w:hint="eastAsia"/>
          <w:sz w:val="32"/>
          <w:szCs w:val="32"/>
        </w:rPr>
        <w:t>（一）一般公共预算当年规模变化情况</w:t>
      </w:r>
    </w:p>
    <w:p w:rsidR="0002564C" w:rsidRDefault="009866E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海南省民族博物馆</w:t>
      </w:r>
      <w:r>
        <w:rPr>
          <w:rFonts w:ascii="仿宋_GB2312" w:eastAsia="仿宋_GB2312" w:hAnsi="仿宋_GB2312" w:cs="仿宋_GB2312"/>
          <w:sz w:val="32"/>
          <w:szCs w:val="32"/>
        </w:rPr>
        <w:t>2023</w:t>
      </w:r>
      <w:r>
        <w:rPr>
          <w:rFonts w:ascii="仿宋_GB2312" w:eastAsia="仿宋_GB2312" w:hAnsi="仿宋_GB2312" w:cs="仿宋_GB2312" w:hint="eastAsia"/>
          <w:sz w:val="32"/>
          <w:szCs w:val="32"/>
        </w:rPr>
        <w:t>年一般公共预算当年拨款</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449.47</w:t>
      </w:r>
      <w:r>
        <w:rPr>
          <w:rFonts w:ascii="仿宋_GB2312" w:eastAsia="仿宋_GB2312" w:hAnsi="仿宋_GB2312" w:cs="仿宋_GB2312" w:hint="eastAsia"/>
          <w:sz w:val="32"/>
          <w:szCs w:val="32"/>
        </w:rPr>
        <w:t>万元，比上年预算数增加</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057.62</w:t>
      </w:r>
      <w:r>
        <w:rPr>
          <w:rFonts w:ascii="仿宋_GB2312" w:eastAsia="仿宋_GB2312" w:hAnsi="仿宋_GB2312" w:cs="仿宋_GB2312" w:hint="eastAsia"/>
          <w:sz w:val="32"/>
          <w:szCs w:val="32"/>
        </w:rPr>
        <w:t>万元，主要是</w:t>
      </w:r>
      <w:r>
        <w:rPr>
          <w:rFonts w:ascii="仿宋_GB2312" w:eastAsia="仿宋_GB2312" w:hAnsi="仿宋_GB2312" w:cs="仿宋_GB2312" w:hint="eastAsia"/>
          <w:sz w:val="32"/>
          <w:szCs w:val="32"/>
        </w:rPr>
        <w:t>项目支出预算增加</w:t>
      </w:r>
      <w:r>
        <w:rPr>
          <w:rFonts w:ascii="仿宋_GB2312" w:eastAsia="仿宋_GB2312" w:hAnsi="仿宋_GB2312" w:cs="仿宋_GB2312" w:hint="eastAsia"/>
          <w:sz w:val="32"/>
          <w:szCs w:val="32"/>
        </w:rPr>
        <w:t>。</w:t>
      </w:r>
    </w:p>
    <w:p w:rsidR="0002564C" w:rsidRDefault="009866E7">
      <w:pPr>
        <w:spacing w:line="560" w:lineRule="exact"/>
        <w:ind w:firstLine="640"/>
        <w:jc w:val="left"/>
        <w:rPr>
          <w:rFonts w:ascii="楷体_GB2312" w:eastAsia="楷体_GB2312" w:hAnsi="楷体_GB2312" w:cs="楷体_GB2312"/>
          <w:sz w:val="32"/>
          <w:szCs w:val="32"/>
        </w:rPr>
      </w:pPr>
      <w:r>
        <w:rPr>
          <w:rFonts w:ascii="楷体_GB2312" w:eastAsia="楷体_GB2312" w:hAnsi="楷体_GB2312" w:cs="楷体_GB2312" w:hint="eastAsia"/>
          <w:sz w:val="32"/>
          <w:szCs w:val="32"/>
        </w:rPr>
        <w:t>（二）一般公共预算当年拨款结构情况</w:t>
      </w:r>
    </w:p>
    <w:p w:rsidR="0002564C" w:rsidRDefault="009866E7">
      <w:pPr>
        <w:spacing w:line="560" w:lineRule="exact"/>
        <w:ind w:firstLine="640"/>
        <w:jc w:val="left"/>
        <w:rPr>
          <w:rFonts w:ascii="仿宋_GB2312" w:eastAsia="仿宋_GB2312" w:hAnsi="黑体"/>
          <w:sz w:val="32"/>
          <w:szCs w:val="32"/>
        </w:rPr>
      </w:pPr>
      <w:r>
        <w:rPr>
          <w:rFonts w:ascii="仿宋_GB2312" w:eastAsia="仿宋_GB2312" w:hAnsi="黑体" w:hint="eastAsia"/>
          <w:sz w:val="32"/>
          <w:szCs w:val="32"/>
        </w:rPr>
        <w:t>文化旅游体育与传媒支出（类）</w:t>
      </w:r>
      <w:r>
        <w:rPr>
          <w:rFonts w:ascii="仿宋_GB2312" w:eastAsia="仿宋_GB2312" w:hAnsi="黑体"/>
          <w:sz w:val="32"/>
          <w:szCs w:val="32"/>
        </w:rPr>
        <w:t>2</w:t>
      </w:r>
      <w:r>
        <w:rPr>
          <w:rFonts w:ascii="仿宋_GB2312" w:eastAsia="仿宋_GB2312" w:hAnsi="黑体" w:hint="eastAsia"/>
          <w:sz w:val="32"/>
          <w:szCs w:val="32"/>
        </w:rPr>
        <w:t>,</w:t>
      </w:r>
      <w:r>
        <w:rPr>
          <w:rFonts w:ascii="仿宋_GB2312" w:eastAsia="仿宋_GB2312" w:hAnsi="黑体"/>
          <w:sz w:val="32"/>
          <w:szCs w:val="32"/>
        </w:rPr>
        <w:t>266</w:t>
      </w:r>
      <w:r>
        <w:rPr>
          <w:rFonts w:ascii="仿宋_GB2312" w:eastAsia="仿宋_GB2312" w:hAnsi="黑体" w:hint="eastAsia"/>
          <w:sz w:val="32"/>
          <w:szCs w:val="32"/>
        </w:rPr>
        <w:t>万元，占</w:t>
      </w:r>
      <w:r>
        <w:rPr>
          <w:rFonts w:ascii="仿宋_GB2312" w:eastAsia="仿宋_GB2312" w:hAnsi="黑体" w:cs="仿宋_GB2312"/>
          <w:sz w:val="32"/>
          <w:szCs w:val="32"/>
        </w:rPr>
        <w:t>92.51</w:t>
      </w:r>
      <w:r>
        <w:rPr>
          <w:rFonts w:ascii="宋体" w:hAnsi="宋体"/>
          <w:sz w:val="32"/>
          <w:szCs w:val="32"/>
        </w:rPr>
        <w:t>%</w:t>
      </w:r>
      <w:r>
        <w:rPr>
          <w:rFonts w:ascii="仿宋_GB2312" w:eastAsia="仿宋_GB2312" w:hAnsi="黑体" w:hint="eastAsia"/>
          <w:sz w:val="32"/>
          <w:szCs w:val="32"/>
        </w:rPr>
        <w:t>；社会保障和就业支出（类）</w:t>
      </w:r>
      <w:r>
        <w:rPr>
          <w:rFonts w:ascii="仿宋_GB2312" w:eastAsia="仿宋_GB2312" w:hAnsi="黑体"/>
          <w:sz w:val="32"/>
          <w:szCs w:val="32"/>
        </w:rPr>
        <w:t>129.4</w:t>
      </w:r>
      <w:r>
        <w:rPr>
          <w:rFonts w:ascii="仿宋_GB2312" w:eastAsia="仿宋_GB2312" w:hAnsi="黑体" w:hint="eastAsia"/>
          <w:sz w:val="32"/>
          <w:szCs w:val="32"/>
        </w:rPr>
        <w:t>3</w:t>
      </w:r>
      <w:r>
        <w:rPr>
          <w:rFonts w:ascii="仿宋_GB2312" w:eastAsia="仿宋_GB2312" w:hAnsi="黑体" w:hint="eastAsia"/>
          <w:sz w:val="32"/>
          <w:szCs w:val="32"/>
        </w:rPr>
        <w:t>万元，占</w:t>
      </w:r>
      <w:r>
        <w:rPr>
          <w:rFonts w:ascii="仿宋_GB2312" w:eastAsia="仿宋_GB2312" w:hAnsi="黑体" w:cs="仿宋_GB2312"/>
          <w:sz w:val="32"/>
          <w:szCs w:val="32"/>
        </w:rPr>
        <w:t>5.28</w:t>
      </w:r>
      <w:r>
        <w:rPr>
          <w:rFonts w:ascii="仿宋_GB2312" w:eastAsia="仿宋_GB2312" w:hAnsi="黑体"/>
          <w:sz w:val="32"/>
          <w:szCs w:val="32"/>
        </w:rPr>
        <w:t>%</w:t>
      </w:r>
      <w:r>
        <w:rPr>
          <w:rFonts w:ascii="仿宋_GB2312" w:eastAsia="仿宋_GB2312" w:hAnsi="黑体" w:hint="eastAsia"/>
          <w:sz w:val="32"/>
          <w:szCs w:val="32"/>
        </w:rPr>
        <w:t>；卫生健康支出（类）</w:t>
      </w:r>
      <w:r>
        <w:rPr>
          <w:rFonts w:ascii="仿宋_GB2312" w:eastAsia="仿宋_GB2312" w:hAnsi="黑体"/>
          <w:sz w:val="32"/>
          <w:szCs w:val="32"/>
        </w:rPr>
        <w:t>19.04</w:t>
      </w:r>
      <w:r>
        <w:rPr>
          <w:rFonts w:ascii="仿宋_GB2312" w:eastAsia="仿宋_GB2312" w:hAnsi="黑体" w:hint="eastAsia"/>
          <w:sz w:val="32"/>
          <w:szCs w:val="32"/>
        </w:rPr>
        <w:t>万元，占</w:t>
      </w:r>
      <w:r>
        <w:rPr>
          <w:rFonts w:ascii="仿宋_GB2312" w:eastAsia="仿宋_GB2312" w:hAnsi="黑体" w:cs="仿宋_GB2312"/>
          <w:sz w:val="32"/>
          <w:szCs w:val="32"/>
        </w:rPr>
        <w:t>0.78</w:t>
      </w:r>
      <w:r>
        <w:rPr>
          <w:rFonts w:ascii="仿宋_GB2312" w:eastAsia="仿宋_GB2312" w:hAnsi="黑体"/>
          <w:sz w:val="32"/>
          <w:szCs w:val="32"/>
        </w:rPr>
        <w:t>%</w:t>
      </w:r>
      <w:r>
        <w:rPr>
          <w:rFonts w:ascii="仿宋_GB2312" w:eastAsia="仿宋_GB2312" w:hAnsi="黑体" w:hint="eastAsia"/>
          <w:sz w:val="32"/>
          <w:szCs w:val="32"/>
        </w:rPr>
        <w:t>；住房保障支出（类）</w:t>
      </w:r>
      <w:r>
        <w:rPr>
          <w:rFonts w:ascii="仿宋_GB2312" w:eastAsia="仿宋_GB2312" w:hAnsi="黑体"/>
          <w:sz w:val="32"/>
          <w:szCs w:val="32"/>
        </w:rPr>
        <w:t>34.9</w:t>
      </w:r>
      <w:r>
        <w:rPr>
          <w:rFonts w:ascii="仿宋_GB2312" w:eastAsia="仿宋_GB2312" w:hAnsi="黑体" w:hint="eastAsia"/>
          <w:sz w:val="32"/>
          <w:szCs w:val="32"/>
        </w:rPr>
        <w:t>8</w:t>
      </w:r>
      <w:r>
        <w:rPr>
          <w:rFonts w:ascii="仿宋_GB2312" w:eastAsia="仿宋_GB2312" w:hAnsi="黑体" w:hint="eastAsia"/>
          <w:sz w:val="32"/>
          <w:szCs w:val="32"/>
        </w:rPr>
        <w:t>万元，占</w:t>
      </w:r>
      <w:r>
        <w:rPr>
          <w:rFonts w:ascii="仿宋_GB2312" w:eastAsia="仿宋_GB2312" w:hAnsi="黑体"/>
          <w:sz w:val="32"/>
          <w:szCs w:val="32"/>
        </w:rPr>
        <w:t>1.43%</w:t>
      </w:r>
      <w:r>
        <w:rPr>
          <w:rFonts w:ascii="仿宋_GB2312" w:eastAsia="仿宋_GB2312" w:hAnsi="黑体" w:hint="eastAsia"/>
          <w:sz w:val="32"/>
          <w:szCs w:val="32"/>
        </w:rPr>
        <w:t>。</w:t>
      </w:r>
    </w:p>
    <w:p w:rsidR="0002564C" w:rsidRDefault="009866E7">
      <w:pPr>
        <w:spacing w:line="560" w:lineRule="exact"/>
        <w:ind w:firstLine="640"/>
        <w:jc w:val="left"/>
        <w:rPr>
          <w:rFonts w:ascii="楷体_GB2312" w:eastAsia="楷体_GB2312" w:hAnsi="楷体_GB2312" w:cs="楷体_GB2312"/>
          <w:sz w:val="32"/>
          <w:szCs w:val="32"/>
        </w:rPr>
      </w:pPr>
      <w:r>
        <w:rPr>
          <w:rFonts w:ascii="楷体_GB2312" w:eastAsia="楷体_GB2312" w:hAnsi="楷体_GB2312" w:cs="楷体_GB2312" w:hint="eastAsia"/>
          <w:sz w:val="32"/>
          <w:szCs w:val="32"/>
        </w:rPr>
        <w:t>（三）一般公共预算当年拨款具体使用情况</w:t>
      </w:r>
    </w:p>
    <w:p w:rsidR="0002564C" w:rsidRDefault="009866E7">
      <w:pPr>
        <w:spacing w:line="560" w:lineRule="exact"/>
        <w:ind w:firstLineChars="200" w:firstLine="640"/>
        <w:rPr>
          <w:rFonts w:ascii="仿宋_GB2312" w:eastAsia="仿宋_GB2312" w:hAnsi="黑体"/>
          <w:sz w:val="32"/>
          <w:szCs w:val="32"/>
        </w:rPr>
      </w:pPr>
      <w:r>
        <w:rPr>
          <w:rFonts w:ascii="仿宋_GB2312" w:eastAsia="仿宋_GB2312" w:hAnsi="黑体"/>
          <w:sz w:val="32"/>
          <w:szCs w:val="32"/>
        </w:rPr>
        <w:t>1.</w:t>
      </w:r>
      <w:r>
        <w:rPr>
          <w:rFonts w:ascii="仿宋_GB2312" w:eastAsia="仿宋_GB2312" w:hAnsi="黑体" w:cs="仿宋_GB2312" w:hint="eastAsia"/>
          <w:sz w:val="32"/>
          <w:szCs w:val="32"/>
        </w:rPr>
        <w:t>文化旅游体育与传媒支出（类）文物（款）文物保护（项）</w:t>
      </w:r>
      <w:r>
        <w:rPr>
          <w:rFonts w:ascii="仿宋_GB2312" w:eastAsia="仿宋_GB2312" w:hAnsi="黑体" w:cs="仿宋_GB2312"/>
          <w:sz w:val="32"/>
          <w:szCs w:val="32"/>
        </w:rPr>
        <w:t>2023</w:t>
      </w:r>
      <w:r>
        <w:rPr>
          <w:rFonts w:ascii="仿宋_GB2312" w:eastAsia="仿宋_GB2312" w:hAnsi="黑体" w:hint="eastAsia"/>
          <w:sz w:val="32"/>
          <w:szCs w:val="32"/>
        </w:rPr>
        <w:t>年预算数为</w:t>
      </w:r>
      <w:r>
        <w:rPr>
          <w:rFonts w:ascii="仿宋_GB2312" w:eastAsia="仿宋_GB2312" w:hAnsi="黑体"/>
          <w:sz w:val="32"/>
          <w:szCs w:val="32"/>
        </w:rPr>
        <w:t>67.10</w:t>
      </w:r>
      <w:r>
        <w:rPr>
          <w:rFonts w:ascii="仿宋_GB2312" w:eastAsia="仿宋_GB2312" w:hAnsi="黑体" w:hint="eastAsia"/>
          <w:sz w:val="32"/>
          <w:szCs w:val="32"/>
        </w:rPr>
        <w:t>万元，比上年预算数</w:t>
      </w:r>
      <w:r>
        <w:rPr>
          <w:rFonts w:ascii="仿宋_GB2312" w:eastAsia="仿宋_GB2312" w:hAnsi="黑体" w:cs="仿宋_GB2312" w:hint="eastAsia"/>
          <w:sz w:val="32"/>
          <w:szCs w:val="32"/>
        </w:rPr>
        <w:t>减少</w:t>
      </w:r>
      <w:r>
        <w:rPr>
          <w:rFonts w:ascii="仿宋_GB2312" w:eastAsia="仿宋_GB2312" w:hAnsi="黑体" w:cs="仿宋_GB2312"/>
          <w:sz w:val="32"/>
          <w:szCs w:val="32"/>
        </w:rPr>
        <w:t>152.90</w:t>
      </w:r>
      <w:r>
        <w:rPr>
          <w:rFonts w:ascii="仿宋_GB2312" w:eastAsia="仿宋_GB2312" w:hAnsi="黑体" w:hint="eastAsia"/>
          <w:sz w:val="32"/>
          <w:szCs w:val="32"/>
        </w:rPr>
        <w:t>万元，主要是项目</w:t>
      </w:r>
      <w:r>
        <w:rPr>
          <w:rFonts w:ascii="仿宋_GB2312" w:eastAsia="仿宋_GB2312" w:hAnsi="黑体" w:hint="eastAsia"/>
          <w:sz w:val="32"/>
          <w:szCs w:val="32"/>
        </w:rPr>
        <w:t>预算</w:t>
      </w:r>
      <w:r>
        <w:rPr>
          <w:rFonts w:ascii="仿宋_GB2312" w:eastAsia="仿宋_GB2312" w:hAnsi="黑体" w:hint="eastAsia"/>
          <w:sz w:val="32"/>
          <w:szCs w:val="32"/>
        </w:rPr>
        <w:t>减少。</w:t>
      </w:r>
    </w:p>
    <w:p w:rsidR="0002564C" w:rsidRDefault="009866E7">
      <w:pPr>
        <w:spacing w:line="560" w:lineRule="exact"/>
        <w:ind w:firstLineChars="200" w:firstLine="640"/>
        <w:rPr>
          <w:rFonts w:ascii="仿宋_GB2312" w:eastAsia="仿宋_GB2312" w:hAnsi="黑体"/>
          <w:sz w:val="32"/>
          <w:szCs w:val="32"/>
        </w:rPr>
      </w:pPr>
      <w:r>
        <w:rPr>
          <w:rFonts w:ascii="仿宋_GB2312" w:eastAsia="仿宋_GB2312" w:hAnsi="黑体" w:cs="仿宋_GB2312"/>
          <w:sz w:val="32"/>
          <w:szCs w:val="32"/>
        </w:rPr>
        <w:t>2.</w:t>
      </w:r>
      <w:r>
        <w:rPr>
          <w:rFonts w:ascii="仿宋_GB2312" w:eastAsia="仿宋_GB2312" w:hAnsi="黑体" w:cs="仿宋_GB2312" w:hint="eastAsia"/>
          <w:sz w:val="32"/>
          <w:szCs w:val="32"/>
        </w:rPr>
        <w:t>文化旅游体育与传媒支出（类）文物（款）博物馆（项）</w:t>
      </w:r>
      <w:r>
        <w:rPr>
          <w:rFonts w:ascii="仿宋_GB2312" w:eastAsia="仿宋_GB2312" w:hAnsi="黑体" w:cs="仿宋_GB2312"/>
          <w:sz w:val="32"/>
          <w:szCs w:val="32"/>
        </w:rPr>
        <w:t>2023</w:t>
      </w:r>
      <w:r>
        <w:rPr>
          <w:rFonts w:ascii="仿宋_GB2312" w:eastAsia="仿宋_GB2312" w:hAnsi="黑体" w:hint="eastAsia"/>
          <w:sz w:val="32"/>
          <w:szCs w:val="32"/>
        </w:rPr>
        <w:t>年预算数为</w:t>
      </w:r>
      <w:r>
        <w:rPr>
          <w:rFonts w:ascii="仿宋_GB2312" w:eastAsia="仿宋_GB2312" w:hAnsi="黑体"/>
          <w:sz w:val="32"/>
          <w:szCs w:val="32"/>
        </w:rPr>
        <w:t>2,198.90</w:t>
      </w:r>
      <w:r>
        <w:rPr>
          <w:rFonts w:ascii="仿宋_GB2312" w:eastAsia="仿宋_GB2312" w:hAnsi="黑体" w:hint="eastAsia"/>
          <w:sz w:val="32"/>
          <w:szCs w:val="32"/>
        </w:rPr>
        <w:t>万元，比上年预算数</w:t>
      </w:r>
      <w:r>
        <w:rPr>
          <w:rFonts w:ascii="仿宋_GB2312" w:eastAsia="仿宋_GB2312" w:hAnsi="黑体" w:cs="仿宋_GB2312" w:hint="eastAsia"/>
          <w:sz w:val="32"/>
          <w:szCs w:val="32"/>
        </w:rPr>
        <w:t>增加</w:t>
      </w:r>
      <w:r>
        <w:rPr>
          <w:rFonts w:ascii="仿宋_GB2312" w:eastAsia="仿宋_GB2312" w:hAnsi="黑体" w:cs="仿宋_GB2312"/>
          <w:sz w:val="32"/>
          <w:szCs w:val="32"/>
        </w:rPr>
        <w:t>1</w:t>
      </w:r>
      <w:r>
        <w:rPr>
          <w:rFonts w:ascii="仿宋_GB2312" w:eastAsia="仿宋_GB2312" w:hAnsi="黑体" w:cs="仿宋_GB2312" w:hint="eastAsia"/>
          <w:sz w:val="32"/>
          <w:szCs w:val="32"/>
        </w:rPr>
        <w:t>,</w:t>
      </w:r>
      <w:r>
        <w:rPr>
          <w:rFonts w:ascii="仿宋_GB2312" w:eastAsia="仿宋_GB2312" w:hAnsi="黑体" w:cs="仿宋_GB2312"/>
          <w:sz w:val="32"/>
          <w:szCs w:val="32"/>
        </w:rPr>
        <w:t>140.82</w:t>
      </w:r>
      <w:r>
        <w:rPr>
          <w:rFonts w:ascii="仿宋_GB2312" w:eastAsia="仿宋_GB2312" w:hAnsi="黑体" w:hint="eastAsia"/>
          <w:sz w:val="32"/>
          <w:szCs w:val="32"/>
        </w:rPr>
        <w:t>万元，主要是</w:t>
      </w:r>
      <w:r>
        <w:rPr>
          <w:rFonts w:ascii="仿宋_GB2312" w:eastAsia="仿宋_GB2312" w:hAnsi="黑体" w:hint="eastAsia"/>
          <w:sz w:val="32"/>
          <w:szCs w:val="32"/>
        </w:rPr>
        <w:t>基本支出和</w:t>
      </w:r>
      <w:r>
        <w:rPr>
          <w:rFonts w:ascii="仿宋_GB2312" w:eastAsia="仿宋_GB2312" w:hAnsi="仿宋_GB2312" w:cs="仿宋_GB2312" w:hint="eastAsia"/>
          <w:sz w:val="32"/>
          <w:szCs w:val="32"/>
        </w:rPr>
        <w:t>项目支出</w:t>
      </w:r>
      <w:r>
        <w:rPr>
          <w:rFonts w:ascii="仿宋_GB2312" w:eastAsia="仿宋_GB2312" w:hAnsi="仿宋_GB2312" w:cs="仿宋_GB2312" w:hint="eastAsia"/>
          <w:sz w:val="32"/>
          <w:szCs w:val="32"/>
        </w:rPr>
        <w:t>预算</w:t>
      </w:r>
      <w:r>
        <w:rPr>
          <w:rFonts w:ascii="仿宋_GB2312" w:eastAsia="仿宋_GB2312" w:hAnsi="仿宋_GB2312" w:cs="仿宋_GB2312" w:hint="eastAsia"/>
          <w:sz w:val="32"/>
          <w:szCs w:val="32"/>
        </w:rPr>
        <w:t>增加</w:t>
      </w:r>
      <w:r>
        <w:rPr>
          <w:rFonts w:ascii="仿宋_GB2312" w:eastAsia="仿宋_GB2312" w:hAnsi="黑体" w:hint="eastAsia"/>
          <w:sz w:val="32"/>
          <w:szCs w:val="32"/>
        </w:rPr>
        <w:t>。</w:t>
      </w:r>
    </w:p>
    <w:p w:rsidR="0002564C" w:rsidRDefault="009866E7">
      <w:pPr>
        <w:spacing w:line="560" w:lineRule="exact"/>
        <w:ind w:firstLineChars="200" w:firstLine="640"/>
        <w:rPr>
          <w:rFonts w:ascii="仿宋_GB2312" w:eastAsia="仿宋_GB2312" w:hAnsi="黑体" w:cs="仿宋_GB2312"/>
          <w:sz w:val="32"/>
          <w:szCs w:val="32"/>
        </w:rPr>
      </w:pPr>
      <w:r>
        <w:rPr>
          <w:rFonts w:ascii="仿宋_GB2312" w:eastAsia="仿宋_GB2312" w:hAnsi="黑体" w:cs="仿宋_GB2312" w:hint="eastAsia"/>
          <w:sz w:val="32"/>
          <w:szCs w:val="32"/>
        </w:rPr>
        <w:lastRenderedPageBreak/>
        <w:t>3.</w:t>
      </w:r>
      <w:r>
        <w:rPr>
          <w:rFonts w:ascii="仿宋_GB2312" w:eastAsia="仿宋_GB2312" w:hAnsi="黑体" w:cs="仿宋_GB2312" w:hint="eastAsia"/>
          <w:sz w:val="32"/>
          <w:szCs w:val="32"/>
        </w:rPr>
        <w:t>社会保障和就业支出（类）行政事业单位养老支出（款）机关事业单位基本养老保险缴费支出（项）</w:t>
      </w:r>
      <w:r>
        <w:rPr>
          <w:rFonts w:ascii="仿宋_GB2312" w:eastAsia="仿宋_GB2312" w:hAnsi="黑体" w:cs="仿宋_GB2312"/>
          <w:sz w:val="32"/>
          <w:szCs w:val="32"/>
        </w:rPr>
        <w:t>2023</w:t>
      </w:r>
      <w:r>
        <w:rPr>
          <w:rFonts w:ascii="仿宋_GB2312" w:eastAsia="仿宋_GB2312" w:hAnsi="黑体" w:hint="eastAsia"/>
          <w:sz w:val="32"/>
          <w:szCs w:val="32"/>
        </w:rPr>
        <w:t>年预算数为</w:t>
      </w:r>
      <w:r>
        <w:rPr>
          <w:rFonts w:ascii="仿宋_GB2312" w:eastAsia="仿宋_GB2312" w:hAnsi="黑体"/>
          <w:sz w:val="32"/>
          <w:szCs w:val="32"/>
        </w:rPr>
        <w:t>42.3</w:t>
      </w:r>
      <w:r>
        <w:rPr>
          <w:rFonts w:ascii="仿宋_GB2312" w:eastAsia="仿宋_GB2312" w:hAnsi="黑体" w:hint="eastAsia"/>
          <w:sz w:val="32"/>
          <w:szCs w:val="32"/>
        </w:rPr>
        <w:t>1</w:t>
      </w:r>
      <w:r>
        <w:rPr>
          <w:rFonts w:ascii="仿宋_GB2312" w:eastAsia="仿宋_GB2312" w:hAnsi="黑体" w:hint="eastAsia"/>
          <w:sz w:val="32"/>
          <w:szCs w:val="32"/>
        </w:rPr>
        <w:t>万元</w:t>
      </w:r>
      <w:r>
        <w:rPr>
          <w:rFonts w:ascii="仿宋_GB2312" w:eastAsia="仿宋_GB2312" w:hAnsi="黑体" w:cs="仿宋_GB2312" w:hint="eastAsia"/>
          <w:sz w:val="32"/>
          <w:szCs w:val="32"/>
        </w:rPr>
        <w:t>，</w:t>
      </w:r>
      <w:r>
        <w:rPr>
          <w:rFonts w:ascii="仿宋_GB2312" w:eastAsia="仿宋_GB2312" w:hAnsi="黑体" w:hint="eastAsia"/>
          <w:sz w:val="32"/>
          <w:szCs w:val="32"/>
        </w:rPr>
        <w:t>比上年预算数</w:t>
      </w:r>
      <w:r>
        <w:rPr>
          <w:rFonts w:ascii="仿宋_GB2312" w:eastAsia="仿宋_GB2312" w:hAnsi="黑体" w:cs="仿宋_GB2312" w:hint="eastAsia"/>
          <w:sz w:val="32"/>
          <w:szCs w:val="32"/>
        </w:rPr>
        <w:t>增加</w:t>
      </w:r>
      <w:r>
        <w:rPr>
          <w:rFonts w:ascii="仿宋_GB2312" w:eastAsia="仿宋_GB2312" w:hAnsi="黑体" w:cs="仿宋_GB2312"/>
          <w:sz w:val="32"/>
          <w:szCs w:val="32"/>
        </w:rPr>
        <w:t>4.7</w:t>
      </w:r>
      <w:r>
        <w:rPr>
          <w:rFonts w:ascii="仿宋_GB2312" w:eastAsia="仿宋_GB2312" w:hAnsi="黑体" w:cs="仿宋_GB2312" w:hint="eastAsia"/>
          <w:sz w:val="32"/>
          <w:szCs w:val="32"/>
        </w:rPr>
        <w:t>5</w:t>
      </w:r>
      <w:r>
        <w:rPr>
          <w:rFonts w:ascii="仿宋_GB2312" w:eastAsia="仿宋_GB2312" w:hAnsi="黑体" w:cs="仿宋_GB2312" w:hint="eastAsia"/>
          <w:sz w:val="32"/>
          <w:szCs w:val="32"/>
        </w:rPr>
        <w:t>万元，主要是</w:t>
      </w:r>
      <w:r>
        <w:rPr>
          <w:rFonts w:ascii="仿宋_GB2312" w:eastAsia="仿宋_GB2312" w:hAnsi="黑体" w:cs="仿宋_GB2312"/>
          <w:sz w:val="32"/>
          <w:szCs w:val="32"/>
        </w:rPr>
        <w:t>2023</w:t>
      </w:r>
      <w:r>
        <w:rPr>
          <w:rFonts w:ascii="仿宋_GB2312" w:eastAsia="仿宋_GB2312" w:hAnsi="黑体" w:cs="仿宋_GB2312" w:hint="eastAsia"/>
          <w:sz w:val="32"/>
          <w:szCs w:val="32"/>
        </w:rPr>
        <w:t>年机关事业单位基本养老保险缴费基数</w:t>
      </w:r>
      <w:r>
        <w:rPr>
          <w:rFonts w:ascii="仿宋_GB2312" w:eastAsia="仿宋_GB2312" w:hAnsi="黑体" w:cs="仿宋_GB2312" w:hint="eastAsia"/>
          <w:sz w:val="32"/>
          <w:szCs w:val="32"/>
        </w:rPr>
        <w:t>提高</w:t>
      </w:r>
      <w:r>
        <w:rPr>
          <w:rFonts w:ascii="仿宋_GB2312" w:eastAsia="仿宋_GB2312" w:hAnsi="黑体" w:cs="仿宋_GB2312" w:hint="eastAsia"/>
          <w:sz w:val="32"/>
          <w:szCs w:val="32"/>
        </w:rPr>
        <w:t>。</w:t>
      </w:r>
    </w:p>
    <w:p w:rsidR="0002564C" w:rsidRDefault="009866E7">
      <w:pPr>
        <w:spacing w:line="560" w:lineRule="exact"/>
        <w:ind w:firstLineChars="200" w:firstLine="640"/>
        <w:rPr>
          <w:rFonts w:eastAsia="仿宋_GB2312"/>
          <w:sz w:val="32"/>
          <w:szCs w:val="32"/>
        </w:rPr>
      </w:pPr>
      <w:r>
        <w:rPr>
          <w:rFonts w:ascii="仿宋_GB2312" w:eastAsia="仿宋_GB2312" w:hAnsi="黑体" w:cs="仿宋_GB2312"/>
          <w:sz w:val="32"/>
          <w:szCs w:val="32"/>
        </w:rPr>
        <w:t>4.</w:t>
      </w:r>
      <w:r>
        <w:rPr>
          <w:rFonts w:ascii="仿宋_GB2312" w:eastAsia="仿宋_GB2312" w:hAnsi="黑体" w:cs="仿宋_GB2312" w:hint="eastAsia"/>
          <w:sz w:val="32"/>
          <w:szCs w:val="32"/>
        </w:rPr>
        <w:t>社会保障和就业支出（类）行政事业单位养老支出（款）机关事业单位职业年金缴费支出（项）</w:t>
      </w:r>
      <w:r>
        <w:rPr>
          <w:rFonts w:ascii="仿宋_GB2312" w:eastAsia="仿宋_GB2312" w:hAnsi="黑体" w:cs="仿宋_GB2312"/>
          <w:sz w:val="32"/>
          <w:szCs w:val="32"/>
        </w:rPr>
        <w:t>2023</w:t>
      </w:r>
      <w:r>
        <w:rPr>
          <w:rFonts w:ascii="仿宋_GB2312" w:eastAsia="仿宋_GB2312" w:hAnsi="黑体" w:hint="eastAsia"/>
          <w:sz w:val="32"/>
          <w:szCs w:val="32"/>
        </w:rPr>
        <w:t>年预算数为</w:t>
      </w:r>
      <w:r>
        <w:rPr>
          <w:rFonts w:ascii="仿宋_GB2312" w:eastAsia="仿宋_GB2312" w:hAnsi="黑体"/>
          <w:sz w:val="32"/>
          <w:szCs w:val="32"/>
        </w:rPr>
        <w:t>87.12</w:t>
      </w:r>
      <w:r>
        <w:rPr>
          <w:rFonts w:ascii="仿宋_GB2312" w:eastAsia="仿宋_GB2312" w:hAnsi="黑体" w:hint="eastAsia"/>
          <w:sz w:val="32"/>
          <w:szCs w:val="32"/>
        </w:rPr>
        <w:t>万元</w:t>
      </w:r>
      <w:r>
        <w:rPr>
          <w:rFonts w:ascii="仿宋_GB2312" w:eastAsia="仿宋_GB2312" w:hAnsi="黑体" w:cs="仿宋_GB2312" w:hint="eastAsia"/>
          <w:sz w:val="32"/>
          <w:szCs w:val="32"/>
        </w:rPr>
        <w:t>，</w:t>
      </w:r>
      <w:r>
        <w:rPr>
          <w:rFonts w:ascii="仿宋_GB2312" w:eastAsia="仿宋_GB2312" w:hAnsi="黑体" w:hint="eastAsia"/>
          <w:sz w:val="32"/>
          <w:szCs w:val="32"/>
        </w:rPr>
        <w:t>比上年预算数</w:t>
      </w:r>
      <w:r>
        <w:rPr>
          <w:rFonts w:ascii="仿宋_GB2312" w:eastAsia="仿宋_GB2312" w:hAnsi="黑体" w:cs="仿宋_GB2312" w:hint="eastAsia"/>
          <w:sz w:val="32"/>
          <w:szCs w:val="32"/>
        </w:rPr>
        <w:t>增加</w:t>
      </w:r>
      <w:r>
        <w:rPr>
          <w:rFonts w:ascii="仿宋_GB2312" w:eastAsia="仿宋_GB2312" w:hAnsi="黑体" w:cs="仿宋_GB2312"/>
          <w:sz w:val="32"/>
          <w:szCs w:val="32"/>
        </w:rPr>
        <w:t>60.03</w:t>
      </w:r>
      <w:r>
        <w:rPr>
          <w:rFonts w:ascii="仿宋_GB2312" w:eastAsia="仿宋_GB2312" w:hAnsi="黑体" w:cs="仿宋_GB2312" w:hint="eastAsia"/>
          <w:sz w:val="32"/>
          <w:szCs w:val="32"/>
        </w:rPr>
        <w:t>万元，主要是</w:t>
      </w:r>
      <w:r>
        <w:rPr>
          <w:rFonts w:eastAsia="仿宋_GB2312" w:hint="eastAsia"/>
          <w:sz w:val="32"/>
          <w:szCs w:val="32"/>
        </w:rPr>
        <w:t>补缴以前年度</w:t>
      </w:r>
      <w:r>
        <w:rPr>
          <w:rFonts w:eastAsia="仿宋_GB2312"/>
          <w:sz w:val="32"/>
          <w:szCs w:val="32"/>
        </w:rPr>
        <w:t>机关事业单位职业年金</w:t>
      </w:r>
      <w:r>
        <w:rPr>
          <w:rFonts w:eastAsia="仿宋_GB2312" w:hint="eastAsia"/>
          <w:sz w:val="32"/>
          <w:szCs w:val="32"/>
        </w:rPr>
        <w:t>单位部分。</w:t>
      </w:r>
    </w:p>
    <w:p w:rsidR="0002564C" w:rsidRDefault="009866E7">
      <w:pPr>
        <w:spacing w:line="560" w:lineRule="exact"/>
        <w:ind w:firstLineChars="200" w:firstLine="640"/>
        <w:rPr>
          <w:rFonts w:ascii="仿宋_GB2312" w:eastAsia="仿宋_GB2312" w:hAnsi="黑体" w:cs="仿宋_GB2312"/>
          <w:sz w:val="32"/>
          <w:szCs w:val="32"/>
        </w:rPr>
      </w:pPr>
      <w:r>
        <w:rPr>
          <w:rFonts w:ascii="仿宋_GB2312" w:eastAsia="仿宋_GB2312" w:hAnsi="黑体" w:cs="仿宋_GB2312"/>
          <w:sz w:val="32"/>
          <w:szCs w:val="32"/>
        </w:rPr>
        <w:t>5.</w:t>
      </w:r>
      <w:r>
        <w:rPr>
          <w:rFonts w:ascii="仿宋_GB2312" w:eastAsia="仿宋_GB2312" w:hAnsi="黑体" w:cs="仿宋_GB2312" w:hint="eastAsia"/>
          <w:sz w:val="32"/>
          <w:szCs w:val="32"/>
        </w:rPr>
        <w:t>卫生健康支出（类）行政事业单位医疗（款）事业单位医疗（项）</w:t>
      </w:r>
      <w:r>
        <w:rPr>
          <w:rFonts w:ascii="仿宋_GB2312" w:eastAsia="仿宋_GB2312" w:hAnsi="黑体" w:cs="仿宋_GB2312"/>
          <w:sz w:val="32"/>
          <w:szCs w:val="32"/>
        </w:rPr>
        <w:t>2023</w:t>
      </w:r>
      <w:r>
        <w:rPr>
          <w:rFonts w:ascii="仿宋_GB2312" w:eastAsia="仿宋_GB2312" w:hAnsi="黑体" w:hint="eastAsia"/>
          <w:sz w:val="32"/>
          <w:szCs w:val="32"/>
        </w:rPr>
        <w:t>年预算数为</w:t>
      </w:r>
      <w:r>
        <w:rPr>
          <w:rFonts w:ascii="仿宋_GB2312" w:eastAsia="仿宋_GB2312" w:hAnsi="黑体"/>
          <w:sz w:val="32"/>
          <w:szCs w:val="32"/>
        </w:rPr>
        <w:t>19.04</w:t>
      </w:r>
      <w:r>
        <w:rPr>
          <w:rFonts w:ascii="仿宋_GB2312" w:eastAsia="仿宋_GB2312" w:hAnsi="黑体" w:hint="eastAsia"/>
          <w:sz w:val="32"/>
          <w:szCs w:val="32"/>
        </w:rPr>
        <w:t>万元，比上年预算数</w:t>
      </w:r>
      <w:r>
        <w:rPr>
          <w:rFonts w:ascii="仿宋_GB2312" w:eastAsia="仿宋_GB2312" w:hAnsi="黑体" w:cs="仿宋_GB2312" w:hint="eastAsia"/>
          <w:sz w:val="32"/>
          <w:szCs w:val="32"/>
        </w:rPr>
        <w:t>减少</w:t>
      </w:r>
      <w:r>
        <w:rPr>
          <w:rFonts w:ascii="仿宋_GB2312" w:eastAsia="仿宋_GB2312" w:hAnsi="黑体" w:cs="仿宋_GB2312"/>
          <w:sz w:val="32"/>
          <w:szCs w:val="32"/>
        </w:rPr>
        <w:t>0.92</w:t>
      </w:r>
      <w:r>
        <w:rPr>
          <w:rFonts w:ascii="仿宋_GB2312" w:eastAsia="仿宋_GB2312" w:hAnsi="黑体" w:cs="仿宋_GB2312" w:hint="eastAsia"/>
          <w:sz w:val="32"/>
          <w:szCs w:val="32"/>
        </w:rPr>
        <w:t>万元，主要是</w:t>
      </w:r>
      <w:r>
        <w:rPr>
          <w:rFonts w:ascii="仿宋_GB2312" w:eastAsia="仿宋_GB2312" w:hAnsi="黑体" w:cs="仿宋_GB2312" w:hint="eastAsia"/>
          <w:sz w:val="32"/>
          <w:szCs w:val="32"/>
        </w:rPr>
        <w:t>单位人员减少</w:t>
      </w:r>
      <w:r>
        <w:rPr>
          <w:rFonts w:ascii="仿宋_GB2312" w:eastAsia="仿宋_GB2312" w:hAnsi="黑体" w:cs="仿宋_GB2312" w:hint="eastAsia"/>
          <w:sz w:val="32"/>
          <w:szCs w:val="32"/>
        </w:rPr>
        <w:t>。</w:t>
      </w:r>
    </w:p>
    <w:p w:rsidR="0002564C" w:rsidRDefault="009866E7">
      <w:pPr>
        <w:spacing w:line="560" w:lineRule="exact"/>
        <w:ind w:firstLineChars="200" w:firstLine="640"/>
        <w:rPr>
          <w:rFonts w:ascii="仿宋_GB2312" w:eastAsia="仿宋_GB2312" w:hAnsi="黑体" w:cs="仿宋_GB2312"/>
          <w:sz w:val="32"/>
          <w:szCs w:val="32"/>
        </w:rPr>
      </w:pPr>
      <w:r>
        <w:rPr>
          <w:rFonts w:ascii="仿宋_GB2312" w:eastAsia="仿宋_GB2312" w:hAnsi="黑体" w:cs="仿宋_GB2312"/>
          <w:sz w:val="32"/>
          <w:szCs w:val="32"/>
        </w:rPr>
        <w:t>6.</w:t>
      </w:r>
      <w:r>
        <w:rPr>
          <w:rFonts w:ascii="仿宋_GB2312" w:eastAsia="仿宋_GB2312" w:hAnsi="黑体" w:cs="仿宋_GB2312" w:hint="eastAsia"/>
          <w:sz w:val="32"/>
          <w:szCs w:val="32"/>
        </w:rPr>
        <w:t>住房保障支出（类）住房改革支出（款）住房公积金（项）</w:t>
      </w:r>
      <w:r>
        <w:rPr>
          <w:rFonts w:ascii="仿宋_GB2312" w:eastAsia="仿宋_GB2312" w:hAnsi="黑体" w:cs="仿宋_GB2312"/>
          <w:sz w:val="32"/>
          <w:szCs w:val="32"/>
        </w:rPr>
        <w:t>2023</w:t>
      </w:r>
      <w:r>
        <w:rPr>
          <w:rFonts w:ascii="仿宋_GB2312" w:eastAsia="仿宋_GB2312" w:hAnsi="黑体" w:hint="eastAsia"/>
          <w:sz w:val="32"/>
          <w:szCs w:val="32"/>
        </w:rPr>
        <w:t>年预算数为</w:t>
      </w:r>
      <w:r>
        <w:rPr>
          <w:rFonts w:ascii="仿宋_GB2312" w:eastAsia="仿宋_GB2312" w:hAnsi="黑体"/>
          <w:sz w:val="32"/>
          <w:szCs w:val="32"/>
        </w:rPr>
        <w:t>34.9</w:t>
      </w:r>
      <w:r>
        <w:rPr>
          <w:rFonts w:ascii="仿宋_GB2312" w:eastAsia="仿宋_GB2312" w:hAnsi="黑体" w:hint="eastAsia"/>
          <w:sz w:val="32"/>
          <w:szCs w:val="32"/>
        </w:rPr>
        <w:t>8</w:t>
      </w:r>
      <w:r>
        <w:rPr>
          <w:rFonts w:ascii="仿宋_GB2312" w:eastAsia="仿宋_GB2312" w:hAnsi="黑体" w:hint="eastAsia"/>
          <w:sz w:val="32"/>
          <w:szCs w:val="32"/>
        </w:rPr>
        <w:t>万元</w:t>
      </w:r>
      <w:r>
        <w:rPr>
          <w:rFonts w:ascii="仿宋_GB2312" w:eastAsia="仿宋_GB2312" w:hAnsi="黑体"/>
          <w:sz w:val="32"/>
          <w:szCs w:val="32"/>
        </w:rPr>
        <w:t xml:space="preserve">, </w:t>
      </w:r>
      <w:r>
        <w:rPr>
          <w:rFonts w:ascii="仿宋_GB2312" w:eastAsia="仿宋_GB2312" w:hAnsi="黑体" w:hint="eastAsia"/>
          <w:sz w:val="32"/>
          <w:szCs w:val="32"/>
        </w:rPr>
        <w:t>比上年预算数</w:t>
      </w:r>
      <w:r>
        <w:rPr>
          <w:rFonts w:ascii="仿宋_GB2312" w:eastAsia="仿宋_GB2312" w:hAnsi="黑体" w:cs="仿宋_GB2312" w:hint="eastAsia"/>
          <w:sz w:val="32"/>
          <w:szCs w:val="32"/>
        </w:rPr>
        <w:t>增加</w:t>
      </w:r>
      <w:r>
        <w:rPr>
          <w:rFonts w:ascii="仿宋_GB2312" w:eastAsia="仿宋_GB2312" w:hAnsi="黑体" w:cs="仿宋_GB2312"/>
          <w:sz w:val="32"/>
          <w:szCs w:val="32"/>
        </w:rPr>
        <w:t>5.8</w:t>
      </w:r>
      <w:r>
        <w:rPr>
          <w:rFonts w:ascii="仿宋_GB2312" w:eastAsia="仿宋_GB2312" w:hAnsi="黑体" w:cs="仿宋_GB2312" w:hint="eastAsia"/>
          <w:sz w:val="32"/>
          <w:szCs w:val="32"/>
        </w:rPr>
        <w:t>1</w:t>
      </w:r>
      <w:r>
        <w:rPr>
          <w:rFonts w:ascii="仿宋_GB2312" w:eastAsia="仿宋_GB2312" w:hAnsi="黑体" w:cs="仿宋_GB2312" w:hint="eastAsia"/>
          <w:sz w:val="32"/>
          <w:szCs w:val="32"/>
        </w:rPr>
        <w:t>万元，主要是</w:t>
      </w:r>
      <w:r>
        <w:rPr>
          <w:rFonts w:ascii="仿宋_GB2312" w:eastAsia="仿宋_GB2312" w:hAnsi="黑体" w:cs="仿宋_GB2312"/>
          <w:sz w:val="32"/>
          <w:szCs w:val="32"/>
        </w:rPr>
        <w:t>2023</w:t>
      </w:r>
      <w:r>
        <w:rPr>
          <w:rFonts w:ascii="仿宋_GB2312" w:eastAsia="仿宋_GB2312" w:hAnsi="黑体" w:cs="仿宋_GB2312" w:hint="eastAsia"/>
          <w:sz w:val="32"/>
          <w:szCs w:val="32"/>
        </w:rPr>
        <w:t>年住房公积金缴费基数</w:t>
      </w:r>
      <w:r>
        <w:rPr>
          <w:rFonts w:ascii="仿宋_GB2312" w:eastAsia="仿宋_GB2312" w:hAnsi="黑体" w:cs="仿宋_GB2312" w:hint="eastAsia"/>
          <w:sz w:val="32"/>
          <w:szCs w:val="32"/>
        </w:rPr>
        <w:t>提高</w:t>
      </w:r>
      <w:r>
        <w:rPr>
          <w:rFonts w:ascii="仿宋_GB2312" w:eastAsia="仿宋_GB2312" w:hAnsi="黑体" w:cs="仿宋_GB2312" w:hint="eastAsia"/>
          <w:sz w:val="32"/>
          <w:szCs w:val="32"/>
        </w:rPr>
        <w:t>。</w:t>
      </w:r>
    </w:p>
    <w:p w:rsidR="0002564C" w:rsidRDefault="009866E7">
      <w:pPr>
        <w:spacing w:line="560" w:lineRule="exact"/>
        <w:ind w:firstLine="640"/>
        <w:rPr>
          <w:rFonts w:ascii="黑体" w:eastAsia="黑体" w:hAnsi="黑体"/>
          <w:sz w:val="32"/>
          <w:szCs w:val="32"/>
        </w:rPr>
      </w:pPr>
      <w:r>
        <w:rPr>
          <w:rFonts w:ascii="黑体" w:eastAsia="黑体" w:hAnsi="黑体" w:hint="eastAsia"/>
          <w:sz w:val="32"/>
          <w:szCs w:val="32"/>
        </w:rPr>
        <w:t>三、关于海南省民族博物馆</w:t>
      </w:r>
      <w:r>
        <w:rPr>
          <w:rFonts w:ascii="Times New Roman" w:eastAsia="黑体" w:hAnsi="Times New Roman" w:cs="Times New Roman"/>
          <w:sz w:val="32"/>
          <w:szCs w:val="32"/>
        </w:rPr>
        <w:t>2023</w:t>
      </w:r>
      <w:r>
        <w:rPr>
          <w:rFonts w:ascii="黑体" w:eastAsia="黑体" w:hAnsi="黑体" w:hint="eastAsia"/>
          <w:sz w:val="32"/>
          <w:szCs w:val="32"/>
        </w:rPr>
        <w:t>年一般公共预算基本</w:t>
      </w:r>
      <w:r>
        <w:rPr>
          <w:rFonts w:ascii="Times New Roman" w:eastAsia="黑体" w:hAnsi="Times New Roman" w:cs="Times New Roman" w:hint="eastAsia"/>
          <w:sz w:val="32"/>
          <w:szCs w:val="32"/>
        </w:rPr>
        <w:t>支出情况说明</w:t>
      </w:r>
    </w:p>
    <w:p w:rsidR="0002564C" w:rsidRDefault="009866E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海南省民族博物馆</w:t>
      </w:r>
      <w:r>
        <w:rPr>
          <w:rFonts w:ascii="仿宋_GB2312" w:eastAsia="仿宋_GB2312" w:hAnsi="仿宋_GB2312" w:cs="仿宋_GB2312"/>
          <w:sz w:val="32"/>
          <w:szCs w:val="32"/>
        </w:rPr>
        <w:t>2023</w:t>
      </w:r>
      <w:r>
        <w:rPr>
          <w:rFonts w:ascii="仿宋_GB2312" w:eastAsia="仿宋_GB2312" w:hAnsi="仿宋_GB2312" w:cs="仿宋_GB2312" w:hint="eastAsia"/>
          <w:sz w:val="32"/>
          <w:szCs w:val="32"/>
        </w:rPr>
        <w:t>年一般公共预算基本支出为</w:t>
      </w:r>
      <w:r>
        <w:rPr>
          <w:rFonts w:ascii="仿宋_GB2312" w:eastAsia="仿宋_GB2312" w:hAnsi="仿宋_GB2312" w:cs="仿宋_GB2312"/>
          <w:sz w:val="32"/>
          <w:szCs w:val="32"/>
        </w:rPr>
        <w:t>634.25</w:t>
      </w:r>
      <w:r>
        <w:rPr>
          <w:rFonts w:ascii="仿宋_GB2312" w:eastAsia="仿宋_GB2312" w:hAnsi="仿宋_GB2312" w:cs="仿宋_GB2312" w:hint="eastAsia"/>
          <w:sz w:val="32"/>
          <w:szCs w:val="32"/>
        </w:rPr>
        <w:t>万元，其中：</w:t>
      </w:r>
    </w:p>
    <w:p w:rsidR="0002564C" w:rsidRDefault="009866E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人员经费</w:t>
      </w:r>
      <w:r>
        <w:rPr>
          <w:rFonts w:ascii="仿宋_GB2312" w:eastAsia="仿宋_GB2312" w:hAnsi="仿宋_GB2312" w:cs="仿宋_GB2312"/>
          <w:sz w:val="32"/>
          <w:szCs w:val="32"/>
        </w:rPr>
        <w:t>491.76</w:t>
      </w:r>
      <w:r>
        <w:rPr>
          <w:rFonts w:ascii="仿宋_GB2312" w:eastAsia="仿宋_GB2312" w:hAnsi="仿宋_GB2312" w:cs="仿宋_GB2312" w:hint="eastAsia"/>
          <w:sz w:val="32"/>
          <w:szCs w:val="32"/>
        </w:rPr>
        <w:t>万元，主要包括：基本工资、津贴补贴、绩效工资、</w:t>
      </w:r>
      <w:r>
        <w:rPr>
          <w:rFonts w:ascii="仿宋_GB2312" w:eastAsia="仿宋_GB2312" w:hAnsi="黑体" w:hint="eastAsia"/>
          <w:sz w:val="32"/>
          <w:szCs w:val="32"/>
        </w:rPr>
        <w:t>机关事业单位基本养老保险缴费、职业年金缴费、职工基本医疗保险缴费、其他社会保障缴费、住房公积金、医疗费、邮电费；</w:t>
      </w:r>
    </w:p>
    <w:p w:rsidR="0002564C" w:rsidRDefault="009866E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公用经费</w:t>
      </w:r>
      <w:r>
        <w:rPr>
          <w:rFonts w:ascii="仿宋_GB2312" w:eastAsia="仿宋_GB2312" w:hAnsi="仿宋_GB2312" w:cs="仿宋_GB2312"/>
          <w:sz w:val="32"/>
          <w:szCs w:val="32"/>
        </w:rPr>
        <w:t>151.49</w:t>
      </w:r>
      <w:r>
        <w:rPr>
          <w:rFonts w:ascii="仿宋_GB2312" w:eastAsia="仿宋_GB2312" w:hAnsi="仿宋_GB2312" w:cs="仿宋_GB2312" w:hint="eastAsia"/>
          <w:sz w:val="32"/>
          <w:szCs w:val="32"/>
        </w:rPr>
        <w:t>万元，主要包括：其他社会保障缴费、其他工资福利支出、</w:t>
      </w:r>
      <w:r>
        <w:rPr>
          <w:rFonts w:ascii="仿宋_GB2312" w:eastAsia="仿宋_GB2312" w:hAnsi="黑体" w:hint="eastAsia"/>
          <w:sz w:val="32"/>
          <w:szCs w:val="32"/>
        </w:rPr>
        <w:t>办公费、印刷费、咨询费、手续费、水</w:t>
      </w:r>
      <w:r>
        <w:rPr>
          <w:rFonts w:ascii="仿宋_GB2312" w:eastAsia="仿宋_GB2312" w:hAnsi="黑体" w:hint="eastAsia"/>
          <w:sz w:val="32"/>
          <w:szCs w:val="32"/>
        </w:rPr>
        <w:lastRenderedPageBreak/>
        <w:t>费、电费、邮电费、物业管理费、差旅费、维修（护）费、租赁费、会议费、培训费、公务接待费、专用材料费、劳务费、委托业务费、工会经费、公务用车运行维护费、其他交通费用、其他商品和服务支出、生活补助、救济费、办公设备购置</w:t>
      </w:r>
      <w:r>
        <w:rPr>
          <w:rFonts w:ascii="仿宋_GB2312" w:eastAsia="仿宋_GB2312" w:hAnsi="仿宋_GB2312" w:cs="仿宋_GB2312" w:hint="eastAsia"/>
          <w:sz w:val="32"/>
          <w:szCs w:val="32"/>
        </w:rPr>
        <w:t>。</w:t>
      </w:r>
    </w:p>
    <w:p w:rsidR="0002564C" w:rsidRDefault="009866E7">
      <w:pPr>
        <w:spacing w:line="560" w:lineRule="exact"/>
        <w:ind w:firstLineChars="200" w:firstLine="640"/>
        <w:rPr>
          <w:rFonts w:ascii="黑体" w:eastAsia="黑体" w:hAnsi="黑体" w:cs="Times New Roman"/>
          <w:sz w:val="32"/>
          <w:shd w:val="clear" w:color="auto" w:fill="FFFFFF"/>
        </w:rPr>
      </w:pPr>
      <w:r>
        <w:rPr>
          <w:rFonts w:ascii="黑体" w:eastAsia="黑体" w:hAnsi="黑体" w:cs="Times New Roman" w:hint="eastAsia"/>
          <w:sz w:val="32"/>
          <w:shd w:val="clear" w:color="auto" w:fill="FFFFFF"/>
        </w:rPr>
        <w:t>四、</w:t>
      </w:r>
      <w:r>
        <w:rPr>
          <w:rFonts w:ascii="黑体" w:eastAsia="黑体" w:hAnsi="黑体" w:hint="eastAsia"/>
          <w:sz w:val="32"/>
          <w:szCs w:val="32"/>
        </w:rPr>
        <w:t>海南省民族博物馆</w:t>
      </w:r>
      <w:r>
        <w:rPr>
          <w:rFonts w:ascii="Times New Roman" w:eastAsia="黑体" w:hAnsi="Times New Roman" w:cs="Times New Roman"/>
          <w:sz w:val="32"/>
          <w:szCs w:val="32"/>
        </w:rPr>
        <w:t>2023</w:t>
      </w:r>
      <w:r>
        <w:rPr>
          <w:rFonts w:ascii="黑体" w:eastAsia="黑体" w:hAnsi="黑体" w:cs="Times New Roman" w:hint="eastAsia"/>
          <w:sz w:val="32"/>
          <w:shd w:val="clear" w:color="auto" w:fill="FFFFFF"/>
        </w:rPr>
        <w:t>年“三公”经费预算情况说明</w:t>
      </w:r>
    </w:p>
    <w:p w:rsidR="0002564C" w:rsidRDefault="009866E7">
      <w:pPr>
        <w:spacing w:line="560" w:lineRule="exact"/>
        <w:ind w:firstLineChars="200" w:firstLine="640"/>
        <w:rPr>
          <w:rFonts w:ascii="仿宋_GB2312" w:eastAsia="仿宋_GB2312" w:hAnsi="黑体"/>
          <w:sz w:val="32"/>
          <w:szCs w:val="32"/>
        </w:rPr>
      </w:pPr>
      <w:r>
        <w:rPr>
          <w:rFonts w:ascii="仿宋_GB2312" w:eastAsia="仿宋_GB2312" w:hAnsi="仿宋_GB2312" w:cs="仿宋_GB2312" w:hint="eastAsia"/>
          <w:sz w:val="32"/>
          <w:szCs w:val="32"/>
        </w:rPr>
        <w:t>（一）海</w:t>
      </w:r>
      <w:r>
        <w:rPr>
          <w:rFonts w:ascii="仿宋_GB2312" w:eastAsia="仿宋_GB2312" w:hAnsi="黑体" w:hint="eastAsia"/>
          <w:sz w:val="32"/>
          <w:szCs w:val="32"/>
        </w:rPr>
        <w:t>南省民族博物馆</w:t>
      </w:r>
      <w:r>
        <w:rPr>
          <w:rFonts w:ascii="仿宋_GB2312" w:eastAsia="仿宋_GB2312" w:hAnsi="黑体"/>
          <w:sz w:val="32"/>
          <w:szCs w:val="32"/>
        </w:rPr>
        <w:t>2023</w:t>
      </w:r>
      <w:r>
        <w:rPr>
          <w:rFonts w:ascii="仿宋_GB2312" w:eastAsia="仿宋_GB2312" w:hAnsi="黑体" w:hint="eastAsia"/>
          <w:sz w:val="32"/>
          <w:szCs w:val="32"/>
        </w:rPr>
        <w:t>年一般公共预算“三公”经费预算数为</w:t>
      </w:r>
      <w:r>
        <w:rPr>
          <w:rFonts w:ascii="仿宋_GB2312" w:eastAsia="仿宋_GB2312" w:hAnsi="黑体"/>
          <w:sz w:val="32"/>
          <w:szCs w:val="32"/>
        </w:rPr>
        <w:t>5.90</w:t>
      </w:r>
      <w:r>
        <w:rPr>
          <w:rFonts w:ascii="仿宋_GB2312" w:eastAsia="仿宋_GB2312" w:hAnsi="黑体" w:hint="eastAsia"/>
          <w:sz w:val="32"/>
          <w:szCs w:val="32"/>
        </w:rPr>
        <w:t>万元，其中：</w:t>
      </w:r>
    </w:p>
    <w:p w:rsidR="0002564C" w:rsidRDefault="009866E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hd w:val="clear" w:color="auto" w:fill="FFFFFF"/>
        </w:rPr>
        <w:t>因公出国（</w:t>
      </w:r>
      <w:r>
        <w:rPr>
          <w:rFonts w:ascii="仿宋_GB2312" w:eastAsia="仿宋_GB2312" w:hAnsi="黑体" w:hint="eastAsia"/>
          <w:sz w:val="32"/>
          <w:szCs w:val="32"/>
        </w:rPr>
        <w:t>境）经费</w:t>
      </w:r>
      <w:r>
        <w:rPr>
          <w:rFonts w:ascii="仿宋_GB2312" w:eastAsia="仿宋_GB2312" w:hAnsi="黑体"/>
          <w:sz w:val="32"/>
          <w:szCs w:val="32"/>
        </w:rPr>
        <w:t>0</w:t>
      </w:r>
      <w:r>
        <w:rPr>
          <w:rFonts w:ascii="仿宋_GB2312" w:eastAsia="仿宋_GB2312" w:hAnsi="黑体" w:hint="eastAsia"/>
          <w:sz w:val="32"/>
          <w:szCs w:val="32"/>
        </w:rPr>
        <w:t>万元，与上年预算持平。</w:t>
      </w:r>
      <w:r>
        <w:rPr>
          <w:rFonts w:ascii="仿宋_GB2312" w:eastAsia="仿宋_GB2312" w:hAnsi="仿宋_GB2312" w:cs="仿宋_GB2312" w:hint="eastAsia"/>
          <w:sz w:val="32"/>
          <w:shd w:val="clear" w:color="auto" w:fill="FFFFFF"/>
        </w:rPr>
        <w:t>公务用车购置及运行费</w:t>
      </w:r>
      <w:r>
        <w:rPr>
          <w:rFonts w:ascii="仿宋_GB2312" w:eastAsia="仿宋_GB2312" w:hAnsi="仿宋_GB2312" w:cs="仿宋_GB2312"/>
          <w:sz w:val="32"/>
          <w:shd w:val="clear" w:color="auto" w:fill="FFFFFF"/>
        </w:rPr>
        <w:t>5.10</w:t>
      </w:r>
      <w:r>
        <w:rPr>
          <w:rFonts w:ascii="仿宋_GB2312" w:eastAsia="仿宋_GB2312" w:hAnsi="仿宋_GB2312" w:cs="仿宋_GB2312" w:hint="eastAsia"/>
          <w:sz w:val="32"/>
          <w:szCs w:val="32"/>
        </w:rPr>
        <w:t>万元（其中，</w:t>
      </w:r>
      <w:r>
        <w:rPr>
          <w:rFonts w:ascii="仿宋_GB2312" w:eastAsia="仿宋_GB2312" w:hAnsi="仿宋_GB2312" w:cs="仿宋_GB2312" w:hint="eastAsia"/>
          <w:sz w:val="32"/>
          <w:shd w:val="clear" w:color="auto" w:fill="FFFFFF"/>
        </w:rPr>
        <w:t>公务用车购置费</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hd w:val="clear" w:color="auto" w:fill="FFFFFF"/>
        </w:rPr>
        <w:t>，公务用车运行费</w:t>
      </w:r>
      <w:r>
        <w:rPr>
          <w:rFonts w:ascii="仿宋_GB2312" w:eastAsia="仿宋_GB2312" w:hAnsi="仿宋_GB2312" w:cs="仿宋_GB2312"/>
          <w:sz w:val="32"/>
          <w:szCs w:val="32"/>
        </w:rPr>
        <w:t>5.10</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hd w:val="clear" w:color="auto" w:fill="FFFFFF"/>
        </w:rPr>
        <w:t>，与上年预算持平。公务车保有量</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辆，计划购置</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辆</w:t>
      </w:r>
      <w:r>
        <w:rPr>
          <w:rFonts w:ascii="仿宋_GB2312" w:eastAsia="仿宋_GB2312" w:hAnsi="仿宋_GB2312" w:cs="仿宋_GB2312" w:hint="eastAsia"/>
          <w:sz w:val="32"/>
          <w:shd w:val="clear" w:color="auto" w:fill="FFFFFF"/>
        </w:rPr>
        <w:t>；</w:t>
      </w:r>
      <w:r>
        <w:rPr>
          <w:rFonts w:ascii="仿宋_GB2312" w:eastAsia="仿宋_GB2312" w:hAnsi="仿宋_GB2312" w:cs="仿宋_GB2312" w:hint="eastAsia"/>
          <w:sz w:val="32"/>
          <w:szCs w:val="32"/>
        </w:rPr>
        <w:t>公务接待费</w:t>
      </w:r>
      <w:r>
        <w:rPr>
          <w:rFonts w:ascii="仿宋_GB2312" w:eastAsia="仿宋_GB2312" w:hAnsi="仿宋_GB2312" w:cs="仿宋_GB2312"/>
          <w:sz w:val="32"/>
          <w:szCs w:val="32"/>
        </w:rPr>
        <w:t>0.8</w:t>
      </w:r>
      <w:r>
        <w:rPr>
          <w:rFonts w:ascii="仿宋_GB2312" w:eastAsia="仿宋_GB2312" w:hAnsi="仿宋_GB2312" w:cs="仿宋_GB2312" w:hint="eastAsia"/>
          <w:sz w:val="32"/>
          <w:shd w:val="clear" w:color="auto" w:fill="FFFFFF"/>
        </w:rPr>
        <w:t>万元，与上年预算持平。</w:t>
      </w:r>
      <w:r>
        <w:rPr>
          <w:rFonts w:ascii="Times New Roman" w:eastAsia="仿宋_GB2312" w:hAnsi="Times New Roman" w:cs="Times New Roman" w:hint="eastAsia"/>
          <w:sz w:val="32"/>
          <w:shd w:val="clear" w:color="auto" w:fill="FFFFFF"/>
        </w:rPr>
        <w:t>计划接</w:t>
      </w:r>
      <w:r>
        <w:rPr>
          <w:rFonts w:ascii="仿宋_GB2312" w:eastAsia="仿宋_GB2312" w:hAnsi="仿宋_GB2312" w:cs="仿宋_GB2312" w:hint="eastAsia"/>
          <w:sz w:val="32"/>
          <w:szCs w:val="32"/>
        </w:rPr>
        <w:t>待</w:t>
      </w:r>
      <w:r>
        <w:rPr>
          <w:rFonts w:ascii="仿宋_GB2312" w:eastAsia="仿宋_GB2312" w:hAnsi="仿宋_GB2312" w:cs="仿宋_GB2312"/>
          <w:sz w:val="32"/>
          <w:szCs w:val="32"/>
        </w:rPr>
        <w:t>12</w:t>
      </w:r>
      <w:r>
        <w:rPr>
          <w:rFonts w:ascii="仿宋_GB2312" w:eastAsia="仿宋_GB2312" w:hAnsi="仿宋_GB2312" w:cs="仿宋_GB2312" w:hint="eastAsia"/>
          <w:sz w:val="32"/>
          <w:szCs w:val="32"/>
        </w:rPr>
        <w:t>批次</w:t>
      </w:r>
      <w:r>
        <w:rPr>
          <w:rFonts w:ascii="仿宋_GB2312" w:eastAsia="仿宋_GB2312" w:hAnsi="仿宋_GB2312" w:cs="仿宋_GB2312"/>
          <w:sz w:val="32"/>
          <w:szCs w:val="32"/>
        </w:rPr>
        <w:t>80</w:t>
      </w:r>
      <w:r>
        <w:rPr>
          <w:rFonts w:ascii="仿宋_GB2312" w:eastAsia="仿宋_GB2312" w:hAnsi="仿宋_GB2312" w:cs="仿宋_GB2312" w:hint="eastAsia"/>
          <w:sz w:val="32"/>
          <w:szCs w:val="32"/>
        </w:rPr>
        <w:t>人。</w:t>
      </w:r>
    </w:p>
    <w:p w:rsidR="0002564C" w:rsidRDefault="009866E7">
      <w:pPr>
        <w:spacing w:line="560" w:lineRule="exact"/>
        <w:ind w:firstLineChars="200" w:firstLine="640"/>
        <w:rPr>
          <w:rFonts w:ascii="仿宋_GB2312" w:eastAsia="仿宋_GB2312" w:hAnsi="黑体" w:cs="Times New Roman"/>
          <w:sz w:val="32"/>
          <w:szCs w:val="32"/>
        </w:rPr>
      </w:pPr>
      <w:r>
        <w:rPr>
          <w:rFonts w:ascii="仿宋_GB2312" w:eastAsia="仿宋_GB2312" w:hAnsi="仿宋_GB2312" w:cs="仿宋_GB2312" w:hint="eastAsia"/>
          <w:sz w:val="32"/>
          <w:szCs w:val="32"/>
        </w:rPr>
        <w:t>（二）海</w:t>
      </w:r>
      <w:r>
        <w:rPr>
          <w:rFonts w:ascii="仿宋_GB2312" w:eastAsia="仿宋_GB2312" w:hAnsi="黑体" w:hint="eastAsia"/>
          <w:sz w:val="32"/>
          <w:szCs w:val="32"/>
        </w:rPr>
        <w:t>南省民族博物馆</w:t>
      </w:r>
      <w:r>
        <w:rPr>
          <w:rFonts w:ascii="仿宋_GB2312" w:eastAsia="仿宋_GB2312" w:hAnsi="黑体"/>
          <w:sz w:val="32"/>
          <w:szCs w:val="32"/>
        </w:rPr>
        <w:t>2023</w:t>
      </w:r>
      <w:r>
        <w:rPr>
          <w:rFonts w:ascii="仿宋_GB2312" w:eastAsia="仿宋_GB2312" w:hAnsi="仿宋_GB2312" w:cs="仿宋_GB2312" w:hint="eastAsia"/>
          <w:sz w:val="32"/>
          <w:szCs w:val="32"/>
        </w:rPr>
        <w:t>年政府性基金预算“三公”经费预算数为</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hd w:val="clear" w:color="auto" w:fill="FFFFFF"/>
        </w:rPr>
        <w:t>。</w:t>
      </w:r>
      <w:r>
        <w:rPr>
          <w:rFonts w:ascii="仿宋_GB2312" w:eastAsia="仿宋_GB2312" w:hAnsi="黑体" w:hint="eastAsia"/>
          <w:sz w:val="32"/>
          <w:szCs w:val="32"/>
        </w:rPr>
        <w:t>其中：</w:t>
      </w:r>
    </w:p>
    <w:p w:rsidR="0002564C" w:rsidRDefault="009866E7">
      <w:pPr>
        <w:spacing w:line="560" w:lineRule="exact"/>
        <w:ind w:firstLine="630"/>
        <w:rPr>
          <w:rFonts w:ascii="仿宋_GB2312" w:eastAsia="仿宋_GB2312" w:hAnsi="仿宋_GB2312" w:cs="仿宋_GB2312"/>
          <w:sz w:val="32"/>
          <w:shd w:val="clear" w:color="auto" w:fill="FFFFFF"/>
        </w:rPr>
      </w:pPr>
      <w:r>
        <w:rPr>
          <w:rFonts w:ascii="Times New Roman" w:eastAsia="仿宋_GB2312" w:hAnsi="Times New Roman" w:cs="Times New Roman"/>
          <w:sz w:val="32"/>
          <w:shd w:val="clear" w:color="auto" w:fill="FFFFFF"/>
        </w:rPr>
        <w:t>因公出国（境）经费</w:t>
      </w:r>
      <w:r>
        <w:rPr>
          <w:rFonts w:ascii="仿宋_GB2312" w:eastAsia="仿宋_GB2312" w:hAnsi="黑体" w:cs="仿宋_GB2312" w:hint="eastAsia"/>
          <w:sz w:val="32"/>
          <w:szCs w:val="32"/>
        </w:rPr>
        <w:t>0</w:t>
      </w:r>
      <w:r>
        <w:rPr>
          <w:rFonts w:ascii="仿宋_GB2312" w:eastAsia="仿宋_GB2312" w:hAnsi="黑体" w:hint="eastAsia"/>
          <w:sz w:val="32"/>
          <w:szCs w:val="32"/>
        </w:rPr>
        <w:t>万元</w:t>
      </w:r>
      <w:r>
        <w:rPr>
          <w:rFonts w:ascii="Times New Roman" w:eastAsia="仿宋_GB2312" w:hAnsi="Times New Roman" w:cs="Times New Roman"/>
          <w:sz w:val="32"/>
          <w:shd w:val="clear" w:color="auto" w:fill="FFFFFF"/>
        </w:rPr>
        <w:t>，与</w:t>
      </w:r>
      <w:r>
        <w:rPr>
          <w:rFonts w:ascii="Times New Roman" w:eastAsia="仿宋_GB2312" w:hAnsi="Times New Roman" w:cs="Times New Roman" w:hint="eastAsia"/>
          <w:sz w:val="32"/>
          <w:shd w:val="clear" w:color="auto" w:fill="FFFFFF"/>
        </w:rPr>
        <w:t>上</w:t>
      </w:r>
      <w:r>
        <w:rPr>
          <w:rFonts w:ascii="Times New Roman" w:eastAsia="仿宋_GB2312" w:hAnsi="Times New Roman" w:cs="Times New Roman"/>
          <w:sz w:val="32"/>
          <w:shd w:val="clear" w:color="auto" w:fill="FFFFFF"/>
        </w:rPr>
        <w:t>年预算持平</w:t>
      </w:r>
      <w:r>
        <w:rPr>
          <w:rFonts w:ascii="Times New Roman" w:eastAsia="仿宋_GB2312" w:hAnsi="Times New Roman" w:cs="Times New Roman" w:hint="eastAsia"/>
          <w:sz w:val="32"/>
          <w:shd w:val="clear" w:color="auto" w:fill="FFFFFF"/>
        </w:rPr>
        <w:t>；</w:t>
      </w:r>
      <w:r>
        <w:rPr>
          <w:rFonts w:ascii="Times New Roman" w:eastAsia="仿宋_GB2312" w:hAnsi="Times New Roman" w:cs="Times New Roman"/>
          <w:sz w:val="32"/>
          <w:shd w:val="clear" w:color="auto" w:fill="FFFFFF"/>
        </w:rPr>
        <w:t>公务用车购置及运行费</w:t>
      </w:r>
      <w:r>
        <w:rPr>
          <w:rFonts w:ascii="仿宋_GB2312" w:eastAsia="仿宋_GB2312" w:hAnsi="黑体" w:cs="仿宋_GB2312" w:hint="eastAsia"/>
          <w:sz w:val="32"/>
          <w:szCs w:val="32"/>
        </w:rPr>
        <w:t>0</w:t>
      </w:r>
      <w:r>
        <w:rPr>
          <w:rFonts w:ascii="仿宋_GB2312" w:eastAsia="仿宋_GB2312" w:hAnsi="黑体" w:hint="eastAsia"/>
          <w:sz w:val="32"/>
          <w:szCs w:val="32"/>
        </w:rPr>
        <w:t>万元（其中，</w:t>
      </w:r>
      <w:r>
        <w:rPr>
          <w:rFonts w:ascii="Times New Roman" w:eastAsia="仿宋_GB2312" w:hAnsi="Times New Roman" w:cs="Times New Roman"/>
          <w:sz w:val="32"/>
          <w:shd w:val="clear" w:color="auto" w:fill="FFFFFF"/>
        </w:rPr>
        <w:t>公务用车购置</w:t>
      </w:r>
      <w:r>
        <w:rPr>
          <w:rFonts w:ascii="Times New Roman" w:eastAsia="仿宋_GB2312" w:hAnsi="Times New Roman" w:cs="Times New Roman" w:hint="eastAsia"/>
          <w:sz w:val="32"/>
          <w:shd w:val="clear" w:color="auto" w:fill="FFFFFF"/>
        </w:rPr>
        <w:t>费</w:t>
      </w:r>
      <w:r>
        <w:rPr>
          <w:rFonts w:ascii="仿宋_GB2312" w:eastAsia="仿宋_GB2312" w:hAnsi="黑体" w:cs="仿宋_GB2312" w:hint="eastAsia"/>
          <w:sz w:val="32"/>
          <w:szCs w:val="32"/>
        </w:rPr>
        <w:t>0</w:t>
      </w:r>
      <w:r>
        <w:rPr>
          <w:rFonts w:ascii="仿宋_GB2312" w:eastAsia="仿宋_GB2312" w:hAnsi="黑体" w:hint="eastAsia"/>
          <w:sz w:val="32"/>
          <w:szCs w:val="32"/>
        </w:rPr>
        <w:t>万元</w:t>
      </w:r>
      <w:r>
        <w:rPr>
          <w:rFonts w:ascii="Times New Roman" w:eastAsia="仿宋_GB2312" w:hAnsi="Times New Roman" w:cs="Times New Roman" w:hint="eastAsia"/>
          <w:sz w:val="32"/>
          <w:shd w:val="clear" w:color="auto" w:fill="FFFFFF"/>
        </w:rPr>
        <w:t>，公务用车</w:t>
      </w:r>
      <w:r>
        <w:rPr>
          <w:rFonts w:ascii="Times New Roman" w:eastAsia="仿宋_GB2312" w:hAnsi="Times New Roman" w:cs="Times New Roman"/>
          <w:sz w:val="32"/>
          <w:shd w:val="clear" w:color="auto" w:fill="FFFFFF"/>
        </w:rPr>
        <w:t>运行费</w:t>
      </w:r>
      <w:r>
        <w:rPr>
          <w:rFonts w:ascii="仿宋_GB2312" w:eastAsia="仿宋_GB2312" w:hAnsi="黑体" w:cs="仿宋_GB2312" w:hint="eastAsia"/>
          <w:sz w:val="32"/>
          <w:szCs w:val="32"/>
        </w:rPr>
        <w:t>0</w:t>
      </w:r>
      <w:r>
        <w:rPr>
          <w:rFonts w:ascii="仿宋_GB2312" w:eastAsia="仿宋_GB2312" w:hAnsi="黑体" w:hint="eastAsia"/>
          <w:sz w:val="32"/>
          <w:szCs w:val="32"/>
        </w:rPr>
        <w:t>万元）</w:t>
      </w:r>
      <w:r>
        <w:rPr>
          <w:rFonts w:ascii="Times New Roman" w:eastAsia="仿宋_GB2312" w:hAnsi="Times New Roman" w:cs="Times New Roman"/>
          <w:sz w:val="32"/>
          <w:shd w:val="clear" w:color="auto" w:fill="FFFFFF"/>
        </w:rPr>
        <w:t>，与</w:t>
      </w:r>
      <w:r>
        <w:rPr>
          <w:rFonts w:ascii="Times New Roman" w:eastAsia="仿宋_GB2312" w:hAnsi="Times New Roman" w:cs="Times New Roman" w:hint="eastAsia"/>
          <w:sz w:val="32"/>
          <w:shd w:val="clear" w:color="auto" w:fill="FFFFFF"/>
        </w:rPr>
        <w:t>上</w:t>
      </w:r>
      <w:r>
        <w:rPr>
          <w:rFonts w:ascii="Times New Roman" w:eastAsia="仿宋_GB2312" w:hAnsi="Times New Roman" w:cs="Times New Roman"/>
          <w:sz w:val="32"/>
          <w:shd w:val="clear" w:color="auto" w:fill="FFFFFF"/>
        </w:rPr>
        <w:t>年预算持平。</w:t>
      </w:r>
      <w:r>
        <w:rPr>
          <w:rFonts w:ascii="Times New Roman" w:eastAsia="仿宋_GB2312" w:hAnsi="Times New Roman" w:cs="Times New Roman" w:hint="eastAsia"/>
          <w:sz w:val="32"/>
          <w:shd w:val="clear" w:color="auto" w:fill="FFFFFF"/>
        </w:rPr>
        <w:t>公务车保有量</w:t>
      </w:r>
      <w:r>
        <w:rPr>
          <w:rFonts w:ascii="仿宋_GB2312" w:eastAsia="仿宋_GB2312" w:hAnsi="黑体" w:cs="仿宋_GB2312" w:hint="eastAsia"/>
          <w:sz w:val="32"/>
          <w:szCs w:val="32"/>
        </w:rPr>
        <w:t>0</w:t>
      </w:r>
      <w:r>
        <w:rPr>
          <w:rFonts w:ascii="仿宋_GB2312" w:eastAsia="仿宋_GB2312" w:hAnsi="黑体" w:cs="仿宋_GB2312" w:hint="eastAsia"/>
          <w:sz w:val="32"/>
          <w:szCs w:val="32"/>
        </w:rPr>
        <w:t>辆</w:t>
      </w:r>
      <w:r>
        <w:rPr>
          <w:rFonts w:ascii="仿宋_GB2312" w:eastAsia="仿宋_GB2312" w:hAnsi="黑体" w:cs="仿宋_GB2312" w:hint="eastAsia"/>
          <w:sz w:val="32"/>
          <w:szCs w:val="32"/>
        </w:rPr>
        <w:t>，计划购置</w:t>
      </w:r>
      <w:r>
        <w:rPr>
          <w:rFonts w:ascii="仿宋_GB2312" w:eastAsia="仿宋_GB2312" w:hAnsi="黑体" w:cs="仿宋_GB2312" w:hint="eastAsia"/>
          <w:sz w:val="32"/>
          <w:szCs w:val="32"/>
        </w:rPr>
        <w:t>0</w:t>
      </w:r>
      <w:r>
        <w:rPr>
          <w:rFonts w:ascii="仿宋_GB2312" w:eastAsia="仿宋_GB2312" w:hAnsi="黑体" w:cs="仿宋_GB2312" w:hint="eastAsia"/>
          <w:sz w:val="32"/>
          <w:szCs w:val="32"/>
        </w:rPr>
        <w:t>辆</w:t>
      </w:r>
      <w:r>
        <w:rPr>
          <w:rFonts w:ascii="Times New Roman" w:eastAsia="仿宋_GB2312" w:hAnsi="Times New Roman" w:cs="Times New Roman" w:hint="eastAsia"/>
          <w:sz w:val="32"/>
          <w:shd w:val="clear" w:color="auto" w:fill="FFFFFF"/>
        </w:rPr>
        <w:t>；</w:t>
      </w:r>
      <w:r>
        <w:rPr>
          <w:rFonts w:ascii="仿宋_GB2312" w:eastAsia="仿宋_GB2312" w:hAnsi="黑体" w:cs="Times New Roman"/>
          <w:sz w:val="32"/>
          <w:szCs w:val="32"/>
        </w:rPr>
        <w:t>公务接待费</w:t>
      </w:r>
      <w:r>
        <w:rPr>
          <w:rFonts w:ascii="仿宋_GB2312" w:eastAsia="仿宋_GB2312" w:hAnsi="黑体" w:cs="仿宋_GB2312" w:hint="eastAsia"/>
          <w:sz w:val="32"/>
          <w:szCs w:val="32"/>
        </w:rPr>
        <w:t>0</w:t>
      </w:r>
      <w:r>
        <w:rPr>
          <w:rFonts w:ascii="Times New Roman" w:eastAsia="仿宋_GB2312" w:hAnsi="Times New Roman" w:cs="Times New Roman"/>
          <w:sz w:val="32"/>
          <w:shd w:val="clear" w:color="auto" w:fill="FFFFFF"/>
        </w:rPr>
        <w:t>万元，与</w:t>
      </w:r>
      <w:r>
        <w:rPr>
          <w:rFonts w:ascii="Times New Roman" w:eastAsia="仿宋_GB2312" w:hAnsi="Times New Roman" w:cs="Times New Roman" w:hint="eastAsia"/>
          <w:sz w:val="32"/>
          <w:shd w:val="clear" w:color="auto" w:fill="FFFFFF"/>
        </w:rPr>
        <w:t>上</w:t>
      </w:r>
      <w:r>
        <w:rPr>
          <w:rFonts w:ascii="Times New Roman" w:eastAsia="仿宋_GB2312" w:hAnsi="Times New Roman" w:cs="Times New Roman"/>
          <w:sz w:val="32"/>
          <w:shd w:val="clear" w:color="auto" w:fill="FFFFFF"/>
        </w:rPr>
        <w:t>年预算持平</w:t>
      </w:r>
      <w:r>
        <w:rPr>
          <w:rFonts w:ascii="Times New Roman" w:eastAsia="仿宋_GB2312" w:hAnsi="Times New Roman" w:cs="Times New Roman" w:hint="eastAsia"/>
          <w:sz w:val="32"/>
          <w:shd w:val="clear" w:color="auto" w:fill="FFFFFF"/>
        </w:rPr>
        <w:t>，计划接待</w:t>
      </w:r>
      <w:r>
        <w:rPr>
          <w:rFonts w:ascii="仿宋_GB2312" w:eastAsia="仿宋_GB2312" w:hAnsi="黑体" w:cs="仿宋_GB2312" w:hint="eastAsia"/>
          <w:sz w:val="32"/>
          <w:szCs w:val="32"/>
        </w:rPr>
        <w:t>0</w:t>
      </w:r>
      <w:r>
        <w:rPr>
          <w:rFonts w:ascii="仿宋_GB2312" w:eastAsia="仿宋_GB2312" w:hAnsi="黑体" w:cs="仿宋_GB2312" w:hint="eastAsia"/>
          <w:sz w:val="32"/>
          <w:szCs w:val="32"/>
        </w:rPr>
        <w:t>批</w:t>
      </w:r>
      <w:r>
        <w:rPr>
          <w:rFonts w:ascii="仿宋_GB2312" w:eastAsia="仿宋_GB2312" w:hAnsi="黑体" w:cs="仿宋_GB2312" w:hint="eastAsia"/>
          <w:sz w:val="32"/>
          <w:szCs w:val="32"/>
        </w:rPr>
        <w:t>0</w:t>
      </w:r>
      <w:r>
        <w:rPr>
          <w:rFonts w:ascii="仿宋_GB2312" w:eastAsia="仿宋_GB2312" w:hAnsi="黑体" w:cs="仿宋_GB2312" w:hint="eastAsia"/>
          <w:sz w:val="32"/>
          <w:szCs w:val="32"/>
        </w:rPr>
        <w:t>人</w:t>
      </w:r>
      <w:r>
        <w:rPr>
          <w:rFonts w:ascii="Times New Roman" w:eastAsia="仿宋_GB2312" w:hAnsi="Times New Roman" w:cs="Times New Roman"/>
          <w:sz w:val="32"/>
          <w:shd w:val="clear" w:color="auto" w:fill="FFFFFF"/>
        </w:rPr>
        <w:t>。</w:t>
      </w:r>
    </w:p>
    <w:p w:rsidR="0002564C" w:rsidRDefault="009866E7">
      <w:pPr>
        <w:spacing w:line="560" w:lineRule="exact"/>
        <w:ind w:firstLineChars="200" w:firstLine="640"/>
        <w:rPr>
          <w:rFonts w:ascii="黑体" w:eastAsia="黑体" w:hAnsi="黑体" w:cs="Times New Roman"/>
          <w:sz w:val="32"/>
          <w:shd w:val="clear" w:color="auto" w:fill="FFFFFF"/>
        </w:rPr>
      </w:pPr>
      <w:r>
        <w:rPr>
          <w:rFonts w:ascii="黑体" w:eastAsia="黑体" w:hAnsi="黑体" w:cs="Times New Roman" w:hint="eastAsia"/>
          <w:sz w:val="32"/>
          <w:shd w:val="clear" w:color="auto" w:fill="FFFFFF"/>
        </w:rPr>
        <w:t>五、关于海南省民族博物馆</w:t>
      </w:r>
      <w:r>
        <w:rPr>
          <w:rFonts w:ascii="Times New Roman" w:eastAsia="黑体" w:hAnsi="Times New Roman" w:cs="Times New Roman"/>
          <w:sz w:val="32"/>
          <w:szCs w:val="32"/>
        </w:rPr>
        <w:t>2023</w:t>
      </w:r>
      <w:r>
        <w:rPr>
          <w:rFonts w:ascii="黑体" w:eastAsia="黑体" w:hAnsi="黑体" w:cs="Times New Roman" w:hint="eastAsia"/>
          <w:sz w:val="32"/>
          <w:shd w:val="clear" w:color="auto" w:fill="FFFFFF"/>
        </w:rPr>
        <w:t>年政府性基金预算当年拨款情况说明</w:t>
      </w:r>
    </w:p>
    <w:p w:rsidR="0002564C" w:rsidRDefault="009866E7">
      <w:pPr>
        <w:spacing w:line="560" w:lineRule="exact"/>
        <w:ind w:firstLine="640"/>
        <w:jc w:val="left"/>
        <w:rPr>
          <w:rFonts w:ascii="楷体_GB2312" w:eastAsia="楷体_GB2312" w:hAnsi="楷体_GB2312" w:cs="楷体_GB2312"/>
          <w:sz w:val="32"/>
          <w:szCs w:val="32"/>
        </w:rPr>
      </w:pPr>
      <w:r>
        <w:rPr>
          <w:rFonts w:ascii="楷体_GB2312" w:eastAsia="楷体_GB2312" w:hAnsi="楷体_GB2312" w:cs="楷体_GB2312" w:hint="eastAsia"/>
          <w:sz w:val="32"/>
          <w:szCs w:val="32"/>
        </w:rPr>
        <w:t>（一）政府性基金预算当年规模变化情况</w:t>
      </w:r>
    </w:p>
    <w:p w:rsidR="0002564C" w:rsidRDefault="009866E7">
      <w:pPr>
        <w:spacing w:line="560" w:lineRule="exact"/>
        <w:ind w:firstLineChars="250" w:firstLine="80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无此类情况</w:t>
      </w:r>
    </w:p>
    <w:p w:rsidR="0002564C" w:rsidRDefault="009866E7">
      <w:pPr>
        <w:spacing w:line="560" w:lineRule="exact"/>
        <w:ind w:firstLine="640"/>
        <w:jc w:val="left"/>
        <w:rPr>
          <w:rFonts w:ascii="楷体_GB2312" w:eastAsia="楷体_GB2312" w:hAnsi="楷体_GB2312" w:cs="楷体_GB2312"/>
          <w:sz w:val="32"/>
          <w:szCs w:val="32"/>
        </w:rPr>
      </w:pPr>
      <w:r>
        <w:rPr>
          <w:rFonts w:ascii="楷体_GB2312" w:eastAsia="楷体_GB2312" w:hAnsi="楷体_GB2312" w:cs="楷体_GB2312" w:hint="eastAsia"/>
          <w:sz w:val="32"/>
          <w:szCs w:val="32"/>
        </w:rPr>
        <w:t>（二）政府性基金预算当年拨款结构情况</w:t>
      </w:r>
    </w:p>
    <w:p w:rsidR="0002564C" w:rsidRDefault="009866E7">
      <w:pPr>
        <w:spacing w:line="560" w:lineRule="exact"/>
        <w:ind w:firstLineChars="250" w:firstLine="800"/>
        <w:rPr>
          <w:rFonts w:ascii="仿宋_GB2312" w:eastAsia="仿宋_GB2312" w:hAnsi="仿宋_GB2312" w:cs="仿宋_GB2312"/>
          <w:sz w:val="32"/>
          <w:szCs w:val="32"/>
        </w:rPr>
      </w:pPr>
      <w:r>
        <w:rPr>
          <w:rFonts w:ascii="仿宋_GB2312" w:eastAsia="仿宋_GB2312" w:hAnsi="仿宋_GB2312" w:cs="仿宋_GB2312" w:hint="eastAsia"/>
          <w:sz w:val="32"/>
          <w:szCs w:val="32"/>
        </w:rPr>
        <w:t>无此类情况</w:t>
      </w:r>
    </w:p>
    <w:p w:rsidR="0002564C" w:rsidRDefault="009866E7">
      <w:pPr>
        <w:spacing w:line="560" w:lineRule="exact"/>
        <w:ind w:firstLine="640"/>
        <w:jc w:val="left"/>
        <w:rPr>
          <w:rFonts w:ascii="楷体_GB2312" w:eastAsia="楷体_GB2312" w:hAnsi="楷体_GB2312" w:cs="楷体_GB2312"/>
          <w:sz w:val="32"/>
          <w:szCs w:val="32"/>
        </w:rPr>
      </w:pPr>
      <w:r>
        <w:rPr>
          <w:rFonts w:ascii="楷体_GB2312" w:eastAsia="楷体_GB2312" w:hAnsi="楷体_GB2312" w:cs="楷体_GB2312" w:hint="eastAsia"/>
          <w:sz w:val="32"/>
          <w:szCs w:val="32"/>
        </w:rPr>
        <w:t>（三）政府性基金预算当年拨款具体使用情况</w:t>
      </w:r>
    </w:p>
    <w:p w:rsidR="0002564C" w:rsidRDefault="009866E7">
      <w:pPr>
        <w:spacing w:line="560" w:lineRule="exact"/>
        <w:ind w:firstLineChars="250" w:firstLine="800"/>
        <w:rPr>
          <w:rFonts w:ascii="黑体" w:eastAsia="黑体" w:hAnsi="黑体"/>
          <w:sz w:val="32"/>
          <w:shd w:val="clear" w:color="auto" w:fill="FFFFFF"/>
        </w:rPr>
      </w:pPr>
      <w:r>
        <w:rPr>
          <w:rFonts w:ascii="仿宋_GB2312" w:eastAsia="仿宋_GB2312" w:hAnsi="仿宋_GB2312" w:cs="仿宋_GB2312" w:hint="eastAsia"/>
          <w:sz w:val="32"/>
          <w:szCs w:val="32"/>
        </w:rPr>
        <w:t>无此类情况</w:t>
      </w:r>
    </w:p>
    <w:p w:rsidR="0002564C" w:rsidRDefault="009866E7">
      <w:pPr>
        <w:spacing w:line="560" w:lineRule="exact"/>
        <w:rPr>
          <w:rFonts w:ascii="黑体" w:eastAsia="黑体" w:hAnsi="黑体"/>
          <w:sz w:val="32"/>
          <w:shd w:val="clear" w:color="auto" w:fill="FFFFFF"/>
        </w:rPr>
      </w:pPr>
      <w:r>
        <w:rPr>
          <w:rFonts w:ascii="黑体" w:eastAsia="黑体" w:hAnsi="黑体"/>
          <w:sz w:val="32"/>
          <w:shd w:val="clear" w:color="auto" w:fill="FFFFFF"/>
        </w:rPr>
        <w:t xml:space="preserve">    </w:t>
      </w:r>
      <w:r>
        <w:rPr>
          <w:rFonts w:ascii="黑体" w:eastAsia="黑体" w:hAnsi="黑体" w:hint="eastAsia"/>
          <w:sz w:val="32"/>
          <w:shd w:val="clear" w:color="auto" w:fill="FFFFFF"/>
        </w:rPr>
        <w:t>六、关于</w:t>
      </w:r>
      <w:r>
        <w:rPr>
          <w:rFonts w:ascii="黑体" w:eastAsia="黑体" w:hAnsi="黑体" w:hint="eastAsia"/>
          <w:sz w:val="32"/>
          <w:szCs w:val="32"/>
        </w:rPr>
        <w:t>海南省民族博物馆</w:t>
      </w:r>
      <w:r>
        <w:rPr>
          <w:rFonts w:ascii="Times New Roman" w:eastAsia="黑体" w:hAnsi="Times New Roman" w:cs="Times New Roman"/>
          <w:sz w:val="32"/>
          <w:szCs w:val="32"/>
        </w:rPr>
        <w:t>2023</w:t>
      </w:r>
      <w:r>
        <w:rPr>
          <w:rFonts w:ascii="黑体" w:eastAsia="黑体" w:hAnsi="黑体" w:hint="eastAsia"/>
          <w:sz w:val="32"/>
          <w:shd w:val="clear" w:color="auto" w:fill="FFFFFF"/>
        </w:rPr>
        <w:t>年收支预算情况的总体说明</w:t>
      </w:r>
    </w:p>
    <w:p w:rsidR="0002564C" w:rsidRDefault="009866E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按照综合预算原则，</w:t>
      </w:r>
      <w:r>
        <w:rPr>
          <w:rFonts w:ascii="仿宋_GB2312" w:eastAsia="仿宋_GB2312" w:hAnsi="黑体" w:cs="仿宋_GB2312" w:hint="eastAsia"/>
          <w:sz w:val="32"/>
          <w:szCs w:val="32"/>
        </w:rPr>
        <w:t>海南省民族</w:t>
      </w:r>
      <w:r>
        <w:rPr>
          <w:rFonts w:ascii="仿宋_GB2312" w:eastAsia="仿宋_GB2312" w:hAnsi="宋体" w:cs="宋体" w:hint="eastAsia"/>
          <w:sz w:val="32"/>
          <w:szCs w:val="32"/>
        </w:rPr>
        <w:t>博物馆</w:t>
      </w:r>
      <w:r>
        <w:rPr>
          <w:rFonts w:ascii="仿宋_GB2312" w:eastAsia="仿宋_GB2312" w:hAnsi="仿宋_GB2312" w:cs="仿宋_GB2312" w:hint="eastAsia"/>
          <w:sz w:val="32"/>
          <w:szCs w:val="32"/>
        </w:rPr>
        <w:t>所有收入和支出均纳入部门预算管理。收入包括：一般公共预算收入，上年结转；支出包括：</w:t>
      </w:r>
      <w:r>
        <w:rPr>
          <w:rFonts w:ascii="仿宋_GB2312" w:eastAsia="仿宋_GB2312" w:hAnsi="黑体" w:hint="eastAsia"/>
          <w:sz w:val="32"/>
          <w:szCs w:val="32"/>
        </w:rPr>
        <w:t>文化旅游体育与传媒支出、社会保障和就业支出、卫生健康支出、住房保障支出</w:t>
      </w:r>
      <w:r>
        <w:rPr>
          <w:rFonts w:ascii="仿宋_GB2312" w:eastAsia="仿宋_GB2312" w:hAnsi="仿宋_GB2312" w:cs="仿宋_GB2312" w:hint="eastAsia"/>
          <w:sz w:val="32"/>
          <w:szCs w:val="32"/>
        </w:rPr>
        <w:t>。海南省民族博物馆</w:t>
      </w:r>
      <w:r>
        <w:rPr>
          <w:rFonts w:ascii="仿宋_GB2312" w:eastAsia="仿宋_GB2312" w:hAnsi="仿宋_GB2312" w:cs="仿宋_GB2312"/>
          <w:sz w:val="32"/>
          <w:szCs w:val="32"/>
        </w:rPr>
        <w:t>2023</w:t>
      </w:r>
      <w:r>
        <w:rPr>
          <w:rFonts w:ascii="仿宋_GB2312" w:eastAsia="仿宋_GB2312" w:hAnsi="仿宋_GB2312" w:cs="仿宋_GB2312" w:hint="eastAsia"/>
          <w:sz w:val="32"/>
          <w:szCs w:val="32"/>
        </w:rPr>
        <w:t>年收支总预算</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449.47</w:t>
      </w:r>
      <w:r>
        <w:rPr>
          <w:rFonts w:ascii="仿宋_GB2312" w:eastAsia="仿宋_GB2312" w:hAnsi="仿宋_GB2312" w:cs="仿宋_GB2312" w:hint="eastAsia"/>
          <w:sz w:val="32"/>
          <w:szCs w:val="32"/>
        </w:rPr>
        <w:t>万元。</w:t>
      </w:r>
    </w:p>
    <w:p w:rsidR="0002564C" w:rsidRDefault="009866E7">
      <w:pPr>
        <w:spacing w:line="560" w:lineRule="exact"/>
        <w:ind w:firstLineChars="200" w:firstLine="640"/>
        <w:rPr>
          <w:rFonts w:ascii="黑体" w:eastAsia="黑体" w:hAnsi="黑体"/>
          <w:sz w:val="32"/>
          <w:shd w:val="clear" w:color="auto" w:fill="FFFFFF"/>
        </w:rPr>
      </w:pPr>
      <w:r>
        <w:rPr>
          <w:rFonts w:ascii="黑体" w:eastAsia="黑体" w:hAnsi="黑体" w:hint="eastAsia"/>
          <w:sz w:val="32"/>
          <w:shd w:val="clear" w:color="auto" w:fill="FFFFFF"/>
        </w:rPr>
        <w:t>七、关于</w:t>
      </w:r>
      <w:r>
        <w:rPr>
          <w:rFonts w:ascii="黑体" w:eastAsia="黑体" w:hAnsi="黑体" w:hint="eastAsia"/>
          <w:sz w:val="32"/>
          <w:szCs w:val="32"/>
        </w:rPr>
        <w:t>海南省民族博物馆</w:t>
      </w:r>
      <w:r>
        <w:rPr>
          <w:rFonts w:ascii="Times New Roman" w:eastAsia="黑体" w:hAnsi="Times New Roman" w:cs="Times New Roman"/>
          <w:sz w:val="32"/>
          <w:szCs w:val="32"/>
        </w:rPr>
        <w:t>2023</w:t>
      </w:r>
      <w:r>
        <w:rPr>
          <w:rFonts w:ascii="黑体" w:eastAsia="黑体" w:hAnsi="黑体" w:hint="eastAsia"/>
          <w:sz w:val="32"/>
          <w:shd w:val="clear" w:color="auto" w:fill="FFFFFF"/>
        </w:rPr>
        <w:t>年收入预算情况说明</w:t>
      </w:r>
    </w:p>
    <w:p w:rsidR="0002564C" w:rsidRDefault="009866E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海南省民族博物馆</w:t>
      </w:r>
      <w:r>
        <w:rPr>
          <w:rFonts w:ascii="仿宋_GB2312" w:eastAsia="仿宋_GB2312" w:hAnsi="仿宋_GB2312" w:cs="仿宋_GB2312"/>
          <w:sz w:val="32"/>
          <w:szCs w:val="32"/>
        </w:rPr>
        <w:t>2023</w:t>
      </w:r>
      <w:r>
        <w:rPr>
          <w:rFonts w:ascii="仿宋_GB2312" w:eastAsia="仿宋_GB2312" w:hAnsi="仿宋_GB2312" w:cs="仿宋_GB2312" w:hint="eastAsia"/>
          <w:sz w:val="32"/>
          <w:szCs w:val="32"/>
        </w:rPr>
        <w:t>年收入预算</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449.47</w:t>
      </w:r>
      <w:r>
        <w:rPr>
          <w:rFonts w:ascii="仿宋_GB2312" w:eastAsia="仿宋_GB2312" w:hAnsi="仿宋_GB2312" w:cs="仿宋_GB2312" w:hint="eastAsia"/>
          <w:sz w:val="32"/>
          <w:szCs w:val="32"/>
        </w:rPr>
        <w:t>万元，其中：上年结转</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198.40</w:t>
      </w:r>
      <w:r>
        <w:rPr>
          <w:rFonts w:ascii="仿宋_GB2312" w:eastAsia="仿宋_GB2312" w:hAnsi="仿宋_GB2312" w:cs="仿宋_GB2312" w:hint="eastAsia"/>
          <w:sz w:val="32"/>
          <w:szCs w:val="32"/>
        </w:rPr>
        <w:t>万元，占</w:t>
      </w:r>
      <w:r>
        <w:rPr>
          <w:rFonts w:ascii="仿宋_GB2312" w:eastAsia="仿宋_GB2312" w:hAnsi="仿宋_GB2312" w:cs="仿宋_GB2312"/>
          <w:sz w:val="32"/>
          <w:szCs w:val="32"/>
        </w:rPr>
        <w:t>48.92%</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一般公共预算</w:t>
      </w:r>
      <w:r>
        <w:rPr>
          <w:rFonts w:ascii="仿宋_GB2312" w:eastAsia="仿宋_GB2312" w:hAnsi="仿宋_GB2312" w:cs="仿宋_GB2312" w:hint="eastAsia"/>
          <w:sz w:val="32"/>
          <w:szCs w:val="32"/>
        </w:rPr>
        <w:t>拨款收入</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251.07</w:t>
      </w:r>
      <w:r>
        <w:rPr>
          <w:rFonts w:ascii="仿宋_GB2312" w:eastAsia="仿宋_GB2312" w:hAnsi="仿宋_GB2312" w:cs="仿宋_GB2312" w:hint="eastAsia"/>
          <w:sz w:val="32"/>
          <w:szCs w:val="32"/>
        </w:rPr>
        <w:t>万元，占</w:t>
      </w:r>
      <w:r>
        <w:rPr>
          <w:rFonts w:ascii="仿宋_GB2312" w:eastAsia="仿宋_GB2312" w:hAnsi="仿宋_GB2312" w:cs="仿宋_GB2312"/>
          <w:sz w:val="32"/>
          <w:szCs w:val="32"/>
        </w:rPr>
        <w:t>51.08%</w:t>
      </w:r>
      <w:r>
        <w:rPr>
          <w:rFonts w:ascii="仿宋_GB2312" w:eastAsia="仿宋_GB2312" w:hAnsi="仿宋_GB2312" w:cs="仿宋_GB2312" w:hint="eastAsia"/>
          <w:sz w:val="32"/>
          <w:szCs w:val="32"/>
        </w:rPr>
        <w:t>。比上年预算数增加</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057.62</w:t>
      </w:r>
      <w:r>
        <w:rPr>
          <w:rFonts w:ascii="仿宋_GB2312" w:eastAsia="仿宋_GB2312" w:hAnsi="仿宋_GB2312" w:cs="仿宋_GB2312" w:hint="eastAsia"/>
          <w:sz w:val="32"/>
          <w:szCs w:val="32"/>
        </w:rPr>
        <w:t>万元，主要是上年结转的一般公共预算拨款收入增加。</w:t>
      </w:r>
    </w:p>
    <w:p w:rsidR="0002564C" w:rsidRDefault="009866E7">
      <w:pPr>
        <w:spacing w:line="560" w:lineRule="exact"/>
        <w:ind w:firstLineChars="200" w:firstLine="640"/>
        <w:rPr>
          <w:rFonts w:ascii="黑体" w:eastAsia="黑体" w:hAnsi="黑体"/>
          <w:sz w:val="32"/>
          <w:shd w:val="clear" w:color="auto" w:fill="FFFFFF"/>
        </w:rPr>
      </w:pPr>
      <w:r>
        <w:rPr>
          <w:rFonts w:ascii="黑体" w:eastAsia="黑体" w:hAnsi="黑体" w:hint="eastAsia"/>
          <w:sz w:val="32"/>
          <w:shd w:val="clear" w:color="auto" w:fill="FFFFFF"/>
        </w:rPr>
        <w:t>八、关于</w:t>
      </w:r>
      <w:r>
        <w:rPr>
          <w:rFonts w:ascii="黑体" w:eastAsia="黑体" w:hAnsi="黑体" w:hint="eastAsia"/>
          <w:sz w:val="32"/>
          <w:szCs w:val="32"/>
        </w:rPr>
        <w:t>海南省民族博物馆</w:t>
      </w:r>
      <w:r>
        <w:rPr>
          <w:rFonts w:ascii="Times New Roman" w:eastAsia="黑体" w:hAnsi="Times New Roman" w:cs="Times New Roman"/>
          <w:sz w:val="32"/>
          <w:szCs w:val="32"/>
        </w:rPr>
        <w:t>2023</w:t>
      </w:r>
      <w:r>
        <w:rPr>
          <w:rFonts w:ascii="黑体" w:eastAsia="黑体" w:hAnsi="黑体" w:hint="eastAsia"/>
          <w:sz w:val="32"/>
          <w:shd w:val="clear" w:color="auto" w:fill="FFFFFF"/>
        </w:rPr>
        <w:t>年支出预算情况说明</w:t>
      </w:r>
    </w:p>
    <w:p w:rsidR="0002564C" w:rsidRDefault="009866E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海南省民族博物馆</w:t>
      </w:r>
      <w:r>
        <w:rPr>
          <w:rFonts w:ascii="仿宋_GB2312" w:eastAsia="仿宋_GB2312" w:hAnsi="仿宋_GB2312" w:cs="仿宋_GB2312"/>
          <w:sz w:val="32"/>
          <w:szCs w:val="32"/>
        </w:rPr>
        <w:t>2023</w:t>
      </w:r>
      <w:r>
        <w:rPr>
          <w:rFonts w:ascii="仿宋_GB2312" w:eastAsia="仿宋_GB2312" w:hAnsi="仿宋_GB2312" w:cs="仿宋_GB2312" w:hint="eastAsia"/>
          <w:sz w:val="32"/>
          <w:szCs w:val="32"/>
        </w:rPr>
        <w:t>年支出预算</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449.47</w:t>
      </w:r>
      <w:r>
        <w:rPr>
          <w:rFonts w:ascii="仿宋_GB2312" w:eastAsia="仿宋_GB2312" w:hAnsi="仿宋_GB2312" w:cs="仿宋_GB2312" w:hint="eastAsia"/>
          <w:sz w:val="32"/>
          <w:szCs w:val="32"/>
        </w:rPr>
        <w:t>万元，其中：基本支出</w:t>
      </w:r>
      <w:r>
        <w:rPr>
          <w:rFonts w:ascii="仿宋_GB2312" w:eastAsia="仿宋_GB2312" w:hAnsi="仿宋_GB2312" w:cs="仿宋_GB2312"/>
          <w:sz w:val="32"/>
          <w:szCs w:val="32"/>
        </w:rPr>
        <w:t>643.25</w:t>
      </w:r>
      <w:r>
        <w:rPr>
          <w:rFonts w:ascii="仿宋_GB2312" w:eastAsia="仿宋_GB2312" w:hAnsi="仿宋_GB2312" w:cs="仿宋_GB2312" w:hint="eastAsia"/>
          <w:sz w:val="32"/>
          <w:szCs w:val="32"/>
        </w:rPr>
        <w:t>万元，占</w:t>
      </w:r>
      <w:r>
        <w:rPr>
          <w:rFonts w:ascii="仿宋_GB2312" w:eastAsia="仿宋_GB2312" w:hAnsi="仿宋_GB2312" w:cs="仿宋_GB2312"/>
          <w:sz w:val="32"/>
          <w:szCs w:val="32"/>
        </w:rPr>
        <w:t>26.26%</w:t>
      </w:r>
      <w:r>
        <w:rPr>
          <w:rFonts w:ascii="仿宋_GB2312" w:eastAsia="仿宋_GB2312" w:hAnsi="仿宋_GB2312" w:cs="仿宋_GB2312" w:hint="eastAsia"/>
          <w:sz w:val="32"/>
          <w:szCs w:val="32"/>
        </w:rPr>
        <w:t>；项目支出</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806.22</w:t>
      </w:r>
      <w:r>
        <w:rPr>
          <w:rFonts w:ascii="仿宋_GB2312" w:eastAsia="仿宋_GB2312" w:hAnsi="仿宋_GB2312" w:cs="仿宋_GB2312" w:hint="eastAsia"/>
          <w:sz w:val="32"/>
          <w:szCs w:val="32"/>
        </w:rPr>
        <w:t>万元，占</w:t>
      </w:r>
      <w:r>
        <w:rPr>
          <w:rFonts w:ascii="仿宋_GB2312" w:eastAsia="仿宋_GB2312" w:hAnsi="仿宋_GB2312" w:cs="仿宋_GB2312"/>
          <w:sz w:val="32"/>
          <w:szCs w:val="32"/>
        </w:rPr>
        <w:t>73.74%</w:t>
      </w:r>
      <w:r>
        <w:rPr>
          <w:rFonts w:ascii="仿宋_GB2312" w:eastAsia="仿宋_GB2312" w:hAnsi="仿宋_GB2312" w:cs="仿宋_GB2312" w:hint="eastAsia"/>
          <w:sz w:val="32"/>
          <w:szCs w:val="32"/>
        </w:rPr>
        <w:t>。比上年预算数增加</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057.62</w:t>
      </w:r>
      <w:r>
        <w:rPr>
          <w:rFonts w:ascii="仿宋_GB2312" w:eastAsia="仿宋_GB2312" w:hAnsi="仿宋_GB2312" w:cs="仿宋_GB2312" w:hint="eastAsia"/>
          <w:sz w:val="32"/>
          <w:szCs w:val="32"/>
        </w:rPr>
        <w:t>万元，主要是项目支出</w:t>
      </w:r>
      <w:r>
        <w:rPr>
          <w:rFonts w:ascii="仿宋_GB2312" w:eastAsia="仿宋_GB2312" w:hAnsi="仿宋_GB2312" w:cs="仿宋_GB2312" w:hint="eastAsia"/>
          <w:sz w:val="32"/>
          <w:szCs w:val="32"/>
        </w:rPr>
        <w:t>预算</w:t>
      </w:r>
      <w:r>
        <w:rPr>
          <w:rFonts w:ascii="仿宋_GB2312" w:eastAsia="仿宋_GB2312" w:hAnsi="仿宋_GB2312" w:cs="仿宋_GB2312" w:hint="eastAsia"/>
          <w:sz w:val="32"/>
          <w:szCs w:val="32"/>
        </w:rPr>
        <w:t>增加。</w:t>
      </w:r>
    </w:p>
    <w:p w:rsidR="0002564C" w:rsidRDefault="009866E7">
      <w:pPr>
        <w:spacing w:line="560" w:lineRule="exact"/>
        <w:ind w:firstLineChars="200" w:firstLine="640"/>
        <w:rPr>
          <w:rFonts w:ascii="楷体_GB2312" w:eastAsia="仿宋_GB2312" w:hAnsi="楷体_GB2312" w:cs="楷体_GB2312"/>
          <w:sz w:val="32"/>
          <w:szCs w:val="32"/>
        </w:rPr>
      </w:pPr>
      <w:r>
        <w:rPr>
          <w:rFonts w:ascii="黑体" w:eastAsia="黑体" w:hAnsi="黑体" w:cs="Times New Roman" w:hint="eastAsia"/>
          <w:sz w:val="32"/>
          <w:shd w:val="clear" w:color="auto" w:fill="FFFFFF"/>
        </w:rPr>
        <w:t>九、其他重要事项的情况说明</w:t>
      </w:r>
    </w:p>
    <w:p w:rsidR="0002564C" w:rsidRDefault="009866E7">
      <w:pPr>
        <w:spacing w:line="560" w:lineRule="exact"/>
        <w:ind w:firstLineChars="200" w:firstLine="640"/>
        <w:rPr>
          <w:rFonts w:ascii="楷体" w:eastAsia="楷体" w:hAnsi="楷体"/>
          <w:sz w:val="32"/>
          <w:szCs w:val="32"/>
        </w:rPr>
      </w:pPr>
      <w:r>
        <w:rPr>
          <w:rFonts w:ascii="楷体" w:eastAsia="楷体" w:hAnsi="楷体" w:hint="eastAsia"/>
          <w:sz w:val="32"/>
          <w:szCs w:val="32"/>
        </w:rPr>
        <w:lastRenderedPageBreak/>
        <w:t>（</w:t>
      </w:r>
      <w:r>
        <w:rPr>
          <w:rFonts w:ascii="楷体" w:eastAsia="楷体" w:hAnsi="楷体" w:hint="eastAsia"/>
          <w:sz w:val="32"/>
          <w:szCs w:val="32"/>
        </w:rPr>
        <w:t>一</w:t>
      </w:r>
      <w:r>
        <w:rPr>
          <w:rFonts w:ascii="楷体" w:eastAsia="楷体" w:hAnsi="楷体" w:hint="eastAsia"/>
          <w:sz w:val="32"/>
          <w:szCs w:val="32"/>
        </w:rPr>
        <w:t>）政府采购情况</w:t>
      </w:r>
    </w:p>
    <w:p w:rsidR="0002564C" w:rsidRDefault="009866E7">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sz w:val="32"/>
          <w:szCs w:val="32"/>
        </w:rPr>
        <w:t>2023</w:t>
      </w:r>
      <w:r>
        <w:rPr>
          <w:rFonts w:ascii="仿宋_GB2312" w:eastAsia="仿宋_GB2312" w:hAnsi="仿宋_GB2312" w:cs="仿宋_GB2312" w:hint="eastAsia"/>
          <w:sz w:val="32"/>
          <w:szCs w:val="32"/>
        </w:rPr>
        <w:t>年海南省民族博物馆政府采购预算总额</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万元，其中：政府采购货物预算</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万元，政府采购工程预算</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万元，政府采购服务预算</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万元。</w:t>
      </w:r>
    </w:p>
    <w:p w:rsidR="0002564C" w:rsidRDefault="009866E7">
      <w:pPr>
        <w:spacing w:line="560" w:lineRule="exact"/>
        <w:ind w:firstLineChars="200" w:firstLine="640"/>
        <w:rPr>
          <w:rFonts w:ascii="楷体" w:eastAsia="楷体" w:hAnsi="楷体"/>
          <w:sz w:val="32"/>
          <w:szCs w:val="32"/>
        </w:rPr>
      </w:pPr>
      <w:r>
        <w:rPr>
          <w:rFonts w:ascii="楷体" w:eastAsia="楷体" w:hAnsi="楷体" w:hint="eastAsia"/>
          <w:sz w:val="32"/>
          <w:szCs w:val="32"/>
        </w:rPr>
        <w:t>（</w:t>
      </w:r>
      <w:r>
        <w:rPr>
          <w:rFonts w:ascii="楷体" w:eastAsia="楷体" w:hAnsi="楷体" w:hint="eastAsia"/>
          <w:sz w:val="32"/>
          <w:szCs w:val="32"/>
        </w:rPr>
        <w:t>二</w:t>
      </w:r>
      <w:r>
        <w:rPr>
          <w:rFonts w:ascii="楷体" w:eastAsia="楷体" w:hAnsi="楷体" w:hint="eastAsia"/>
          <w:sz w:val="32"/>
          <w:szCs w:val="32"/>
        </w:rPr>
        <w:t>）国有资产占有使用情况</w:t>
      </w:r>
    </w:p>
    <w:p w:rsidR="0002564C" w:rsidRDefault="009866E7">
      <w:pPr>
        <w:spacing w:line="560" w:lineRule="exact"/>
        <w:ind w:firstLineChars="200" w:firstLine="640"/>
        <w:rPr>
          <w:rFonts w:ascii="仿宋_GB2312" w:eastAsia="仿宋_GB2312" w:hAnsi="仿宋_GB2312" w:cs="仿宋_GB2312"/>
          <w:sz w:val="32"/>
          <w:szCs w:val="32"/>
        </w:rPr>
      </w:pPr>
      <w:r>
        <w:rPr>
          <w:rFonts w:ascii="仿宋_GB2312" w:eastAsia="仿宋_GB2312" w:hAnsi="黑体" w:cs="仿宋_GB2312" w:hint="eastAsia"/>
          <w:sz w:val="32"/>
          <w:szCs w:val="32"/>
        </w:rPr>
        <w:t>截</w:t>
      </w:r>
      <w:r>
        <w:rPr>
          <w:rFonts w:ascii="仿宋_GB2312" w:eastAsia="仿宋_GB2312" w:hAnsi="仿宋_GB2312" w:cs="仿宋_GB2312" w:hint="eastAsia"/>
          <w:sz w:val="32"/>
          <w:szCs w:val="32"/>
        </w:rPr>
        <w:t>至</w:t>
      </w: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31</w:t>
      </w:r>
      <w:r>
        <w:rPr>
          <w:rFonts w:ascii="仿宋_GB2312" w:eastAsia="仿宋_GB2312" w:hAnsi="仿宋_GB2312" w:cs="仿宋_GB2312" w:hint="eastAsia"/>
          <w:sz w:val="32"/>
          <w:szCs w:val="32"/>
        </w:rPr>
        <w:t>日，海南省民族博物馆共有车辆</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辆，其中，领导干部用车</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辆，机要通信应急用车</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辆、一般执法执勤用车</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辆、特种专业技术用车</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辆、其他用车</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辆。单位价值</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万元以上设备</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套。</w:t>
      </w:r>
    </w:p>
    <w:p w:rsidR="0002564C" w:rsidRDefault="009866E7">
      <w:pPr>
        <w:spacing w:line="560" w:lineRule="exact"/>
        <w:ind w:firstLineChars="200" w:firstLine="640"/>
        <w:rPr>
          <w:rFonts w:ascii="楷体" w:eastAsia="楷体" w:hAnsi="楷体"/>
          <w:sz w:val="32"/>
          <w:szCs w:val="32"/>
        </w:rPr>
      </w:pPr>
      <w:r>
        <w:rPr>
          <w:rFonts w:ascii="楷体" w:eastAsia="楷体" w:hAnsi="楷体" w:hint="eastAsia"/>
          <w:sz w:val="32"/>
          <w:szCs w:val="32"/>
        </w:rPr>
        <w:t>（</w:t>
      </w:r>
      <w:r>
        <w:rPr>
          <w:rFonts w:ascii="楷体" w:eastAsia="楷体" w:hAnsi="楷体" w:hint="eastAsia"/>
          <w:sz w:val="32"/>
          <w:szCs w:val="32"/>
        </w:rPr>
        <w:t>三</w:t>
      </w:r>
      <w:r>
        <w:rPr>
          <w:rFonts w:ascii="楷体" w:eastAsia="楷体" w:hAnsi="楷体" w:hint="eastAsia"/>
          <w:sz w:val="32"/>
          <w:szCs w:val="32"/>
        </w:rPr>
        <w:t>）绩效目标设置情况</w:t>
      </w:r>
    </w:p>
    <w:p w:rsidR="0002564C" w:rsidRDefault="009866E7">
      <w:pPr>
        <w:spacing w:line="560" w:lineRule="exact"/>
        <w:ind w:firstLineChars="200" w:firstLine="640"/>
        <w:rPr>
          <w:rFonts w:ascii="楷体_GB2312" w:eastAsia="楷体_GB2312" w:hAnsi="楷体_GB2312" w:cs="楷体_GB2312"/>
          <w:sz w:val="32"/>
          <w:szCs w:val="32"/>
        </w:rPr>
      </w:pPr>
      <w:r>
        <w:rPr>
          <w:rFonts w:ascii="仿宋_GB2312" w:eastAsia="仿宋_GB2312" w:hAnsi="仿宋_GB2312" w:cs="仿宋_GB2312"/>
          <w:sz w:val="32"/>
          <w:szCs w:val="32"/>
        </w:rPr>
        <w:t>2023</w:t>
      </w:r>
      <w:r>
        <w:rPr>
          <w:rFonts w:ascii="仿宋_GB2312" w:eastAsia="仿宋_GB2312" w:hAnsi="仿宋_GB2312" w:cs="仿宋_GB2312" w:hint="eastAsia"/>
          <w:sz w:val="32"/>
          <w:szCs w:val="32"/>
        </w:rPr>
        <w:t>年海南省民族博物馆</w:t>
      </w:r>
      <w:r>
        <w:rPr>
          <w:rFonts w:ascii="仿宋_GB2312" w:eastAsia="仿宋_GB2312" w:hAnsi="仿宋_GB2312" w:cs="仿宋_GB2312"/>
          <w:sz w:val="32"/>
          <w:szCs w:val="32"/>
        </w:rPr>
        <w:t>14</w:t>
      </w:r>
      <w:r>
        <w:rPr>
          <w:rFonts w:ascii="仿宋_GB2312" w:eastAsia="仿宋_GB2312" w:hAnsi="仿宋_GB2312" w:cs="仿宋_GB2312" w:hint="eastAsia"/>
          <w:sz w:val="32"/>
          <w:szCs w:val="32"/>
        </w:rPr>
        <w:t>个项目实行绩效目标管理，涉及一般公共预算</w:t>
      </w:r>
      <w:r>
        <w:rPr>
          <w:rFonts w:ascii="仿宋_GB2312" w:eastAsia="仿宋_GB2312" w:hAnsi="仿宋_GB2312" w:cs="仿宋_GB2312" w:hint="eastAsia"/>
          <w:sz w:val="32"/>
          <w:szCs w:val="32"/>
        </w:rPr>
        <w:t>1,251.05</w:t>
      </w:r>
      <w:r>
        <w:rPr>
          <w:rFonts w:ascii="仿宋_GB2312" w:eastAsia="仿宋_GB2312" w:hAnsi="仿宋_GB2312" w:cs="仿宋_GB2312" w:hint="eastAsia"/>
          <w:sz w:val="32"/>
          <w:szCs w:val="32"/>
        </w:rPr>
        <w:t>万元。</w:t>
      </w:r>
    </w:p>
    <w:p w:rsidR="0002564C" w:rsidRDefault="009866E7">
      <w:pPr>
        <w:spacing w:line="560" w:lineRule="exact"/>
        <w:ind w:firstLineChars="200" w:firstLine="640"/>
        <w:jc w:val="left"/>
        <w:rPr>
          <w:rFonts w:ascii="仿宋_GB2312" w:eastAsia="仿宋_GB2312" w:hAnsi="黑体" w:cs="仿宋_GB2312"/>
          <w:sz w:val="32"/>
          <w:szCs w:val="32"/>
        </w:rPr>
      </w:pPr>
      <w:r>
        <w:rPr>
          <w:rFonts w:ascii="仿宋_GB2312" w:eastAsia="仿宋_GB2312" w:hAnsi="黑体" w:cs="仿宋_GB2312" w:hint="eastAsia"/>
          <w:sz w:val="32"/>
          <w:szCs w:val="32"/>
        </w:rPr>
        <w:t>其中，重点项目预算绩效情况：</w:t>
      </w:r>
    </w:p>
    <w:p w:rsidR="0002564C" w:rsidRDefault="009866E7">
      <w:pPr>
        <w:spacing w:line="560" w:lineRule="exact"/>
        <w:ind w:firstLineChars="200" w:firstLine="640"/>
        <w:jc w:val="left"/>
        <w:rPr>
          <w:rFonts w:ascii="仿宋_GB2312" w:eastAsia="仿宋_GB2312" w:hAnsi="黑体" w:cs="仿宋_GB2312"/>
          <w:sz w:val="32"/>
          <w:szCs w:val="32"/>
        </w:rPr>
      </w:pPr>
      <w:r>
        <w:rPr>
          <w:rFonts w:ascii="仿宋_GB2312" w:eastAsia="仿宋_GB2312" w:hAnsi="黑体" w:cs="仿宋_GB2312"/>
          <w:sz w:val="32"/>
          <w:szCs w:val="32"/>
        </w:rPr>
        <w:t>1.</w:t>
      </w:r>
      <w:r>
        <w:rPr>
          <w:rFonts w:ascii="仿宋_GB2312" w:eastAsia="仿宋_GB2312" w:hAnsi="黑体" w:cs="仿宋_GB2312" w:hint="eastAsia"/>
          <w:sz w:val="32"/>
          <w:szCs w:val="32"/>
        </w:rPr>
        <w:t>免费开放补助项目，预算安排</w:t>
      </w:r>
      <w:r>
        <w:rPr>
          <w:rFonts w:ascii="仿宋_GB2312" w:eastAsia="仿宋_GB2312" w:hAnsi="黑体" w:cs="仿宋_GB2312"/>
          <w:sz w:val="32"/>
          <w:szCs w:val="32"/>
        </w:rPr>
        <w:t>500</w:t>
      </w:r>
      <w:r>
        <w:rPr>
          <w:rFonts w:ascii="仿宋_GB2312" w:eastAsia="仿宋_GB2312" w:hAnsi="黑体" w:cs="仿宋_GB2312" w:hint="eastAsia"/>
          <w:sz w:val="32"/>
          <w:szCs w:val="32"/>
        </w:rPr>
        <w:t>.00</w:t>
      </w:r>
      <w:r>
        <w:rPr>
          <w:rFonts w:ascii="仿宋_GB2312" w:eastAsia="仿宋_GB2312" w:hAnsi="黑体" w:cs="仿宋_GB2312" w:hint="eastAsia"/>
          <w:sz w:val="32"/>
          <w:szCs w:val="32"/>
        </w:rPr>
        <w:t>万元。主要用于保障博物馆正常运转及对外开放。绩效目标是保障博物馆全年对外开放和正常运转，提升公共服务能力。</w:t>
      </w:r>
    </w:p>
    <w:p w:rsidR="0002564C" w:rsidRDefault="009866E7">
      <w:pPr>
        <w:spacing w:line="560" w:lineRule="exact"/>
        <w:ind w:firstLineChars="200" w:firstLine="640"/>
        <w:jc w:val="left"/>
        <w:rPr>
          <w:rFonts w:ascii="仿宋_GB2312" w:eastAsia="仿宋_GB2312" w:hAnsi="黑体" w:cs="仿宋_GB2312"/>
          <w:sz w:val="32"/>
          <w:szCs w:val="32"/>
        </w:rPr>
      </w:pPr>
      <w:r>
        <w:rPr>
          <w:rFonts w:ascii="仿宋_GB2312" w:eastAsia="仿宋_GB2312" w:hAnsi="黑体" w:cs="仿宋_GB2312" w:hint="eastAsia"/>
          <w:sz w:val="32"/>
          <w:szCs w:val="32"/>
        </w:rPr>
        <w:t>2.</w:t>
      </w:r>
      <w:r>
        <w:rPr>
          <w:rFonts w:ascii="仿宋_GB2312" w:eastAsia="仿宋_GB2312" w:hAnsi="黑体" w:cs="仿宋_GB2312" w:hint="eastAsia"/>
          <w:sz w:val="32"/>
          <w:szCs w:val="32"/>
        </w:rPr>
        <w:t>馆藏纺织品文物保护修复项目，预算安排</w:t>
      </w:r>
      <w:r>
        <w:rPr>
          <w:rFonts w:ascii="仿宋_GB2312" w:eastAsia="仿宋_GB2312" w:hAnsi="黑体" w:cs="仿宋_GB2312"/>
          <w:sz w:val="32"/>
          <w:szCs w:val="32"/>
        </w:rPr>
        <w:t>57</w:t>
      </w:r>
      <w:r>
        <w:rPr>
          <w:rFonts w:ascii="仿宋_GB2312" w:eastAsia="仿宋_GB2312" w:hAnsi="黑体" w:cs="仿宋_GB2312" w:hint="eastAsia"/>
          <w:sz w:val="32"/>
          <w:szCs w:val="32"/>
        </w:rPr>
        <w:t>.00</w:t>
      </w:r>
      <w:r>
        <w:rPr>
          <w:rFonts w:ascii="仿宋_GB2312" w:eastAsia="仿宋_GB2312" w:hAnsi="黑体" w:cs="仿宋_GB2312" w:hint="eastAsia"/>
          <w:sz w:val="32"/>
          <w:szCs w:val="32"/>
        </w:rPr>
        <w:t>万元。主要用于</w:t>
      </w:r>
      <w:r>
        <w:rPr>
          <w:rFonts w:ascii="仿宋_GB2312" w:eastAsia="仿宋_GB2312" w:hAnsi="黑体" w:cs="仿宋_GB2312" w:hint="eastAsia"/>
          <w:sz w:val="32"/>
          <w:szCs w:val="32"/>
        </w:rPr>
        <w:t>修复</w:t>
      </w:r>
      <w:r>
        <w:rPr>
          <w:rFonts w:ascii="仿宋_GB2312" w:eastAsia="仿宋_GB2312" w:hAnsi="黑体" w:cs="仿宋_GB2312" w:hint="eastAsia"/>
          <w:sz w:val="32"/>
          <w:szCs w:val="32"/>
        </w:rPr>
        <w:t>馆藏八件珍贵纺织品文物。绩效目标是完成</w:t>
      </w:r>
      <w:r>
        <w:rPr>
          <w:rFonts w:ascii="仿宋_GB2312" w:eastAsia="仿宋_GB2312" w:hAnsi="黑体" w:cs="仿宋_GB2312" w:hint="eastAsia"/>
          <w:sz w:val="32"/>
          <w:szCs w:val="32"/>
        </w:rPr>
        <w:t>对</w:t>
      </w:r>
      <w:r>
        <w:rPr>
          <w:rFonts w:ascii="仿宋_GB2312" w:eastAsia="仿宋_GB2312" w:hAnsi="黑体" w:cs="仿宋_GB2312" w:hint="eastAsia"/>
          <w:sz w:val="32"/>
          <w:szCs w:val="32"/>
        </w:rPr>
        <w:t>馆藏八件珍贵纺织品文物的修复</w:t>
      </w:r>
      <w:r>
        <w:rPr>
          <w:rFonts w:ascii="仿宋_GB2312" w:eastAsia="仿宋_GB2312" w:hAnsi="黑体" w:cs="仿宋_GB2312" w:hint="eastAsia"/>
          <w:sz w:val="32"/>
          <w:szCs w:val="32"/>
        </w:rPr>
        <w:t>保护工作</w:t>
      </w:r>
      <w:r>
        <w:rPr>
          <w:rFonts w:ascii="仿宋_GB2312" w:eastAsia="仿宋_GB2312" w:hAnsi="黑体" w:cs="仿宋_GB2312" w:hint="eastAsia"/>
          <w:sz w:val="32"/>
          <w:szCs w:val="32"/>
        </w:rPr>
        <w:t>。</w:t>
      </w:r>
    </w:p>
    <w:p w:rsidR="0002564C" w:rsidRDefault="009866E7">
      <w:pPr>
        <w:spacing w:line="560" w:lineRule="exact"/>
        <w:ind w:firstLineChars="200" w:firstLine="640"/>
        <w:jc w:val="left"/>
        <w:rPr>
          <w:rFonts w:ascii="仿宋_GB2312" w:eastAsia="仿宋_GB2312" w:hAnsi="黑体" w:cs="仿宋_GB2312"/>
          <w:sz w:val="32"/>
          <w:szCs w:val="32"/>
        </w:rPr>
      </w:pPr>
      <w:r>
        <w:rPr>
          <w:rFonts w:ascii="仿宋_GB2312" w:eastAsia="仿宋_GB2312" w:hAnsi="黑体" w:cs="仿宋_GB2312" w:hint="eastAsia"/>
          <w:sz w:val="32"/>
          <w:szCs w:val="32"/>
        </w:rPr>
        <w:t>3.</w:t>
      </w:r>
      <w:r>
        <w:rPr>
          <w:rFonts w:ascii="仿宋_GB2312" w:eastAsia="仿宋_GB2312" w:hAnsi="黑体" w:cs="仿宋_GB2312" w:hint="eastAsia"/>
          <w:sz w:val="32"/>
          <w:szCs w:val="32"/>
        </w:rPr>
        <w:t>信息系统运行维护项目，预算安排</w:t>
      </w:r>
      <w:r>
        <w:rPr>
          <w:rFonts w:ascii="仿宋_GB2312" w:eastAsia="仿宋_GB2312" w:hAnsi="黑体" w:cs="仿宋_GB2312" w:hint="eastAsia"/>
          <w:sz w:val="32"/>
          <w:szCs w:val="32"/>
        </w:rPr>
        <w:t>14.40</w:t>
      </w:r>
      <w:r>
        <w:rPr>
          <w:rFonts w:ascii="仿宋_GB2312" w:eastAsia="仿宋_GB2312" w:hAnsi="黑体" w:cs="仿宋_GB2312" w:hint="eastAsia"/>
          <w:sz w:val="32"/>
          <w:szCs w:val="32"/>
        </w:rPr>
        <w:t>万元。主要用于博物馆公共</w:t>
      </w:r>
      <w:proofErr w:type="spellStart"/>
      <w:r>
        <w:rPr>
          <w:rFonts w:ascii="仿宋_GB2312" w:eastAsia="仿宋_GB2312" w:hAnsi="黑体" w:cs="仿宋_GB2312" w:hint="eastAsia"/>
          <w:sz w:val="32"/>
          <w:szCs w:val="32"/>
        </w:rPr>
        <w:t>wifi</w:t>
      </w:r>
      <w:proofErr w:type="spellEnd"/>
      <w:r>
        <w:rPr>
          <w:rFonts w:ascii="仿宋_GB2312" w:eastAsia="仿宋_GB2312" w:hAnsi="黑体" w:cs="仿宋_GB2312" w:hint="eastAsia"/>
          <w:sz w:val="32"/>
          <w:szCs w:val="32"/>
        </w:rPr>
        <w:t>正常运行。绩效目标是保障全年公共</w:t>
      </w:r>
      <w:proofErr w:type="spellStart"/>
      <w:r>
        <w:rPr>
          <w:rFonts w:ascii="仿宋_GB2312" w:eastAsia="仿宋_GB2312" w:hAnsi="黑体" w:cs="仿宋_GB2312" w:hint="eastAsia"/>
          <w:sz w:val="32"/>
          <w:szCs w:val="32"/>
        </w:rPr>
        <w:t>wifi</w:t>
      </w:r>
      <w:proofErr w:type="spellEnd"/>
      <w:r>
        <w:rPr>
          <w:rFonts w:ascii="仿宋_GB2312" w:eastAsia="仿宋_GB2312" w:hAnsi="黑体" w:cs="仿宋_GB2312" w:hint="eastAsia"/>
          <w:sz w:val="32"/>
          <w:szCs w:val="32"/>
        </w:rPr>
        <w:t>线路正常运行。</w:t>
      </w:r>
    </w:p>
    <w:p w:rsidR="0002564C" w:rsidRDefault="0002564C">
      <w:pPr>
        <w:spacing w:line="560" w:lineRule="exact"/>
        <w:jc w:val="left"/>
        <w:rPr>
          <w:rFonts w:ascii="仿宋_GB2312" w:eastAsia="仿宋_GB2312" w:hAnsi="宋体" w:cs="宋体"/>
          <w:kern w:val="0"/>
          <w:sz w:val="32"/>
          <w:szCs w:val="30"/>
        </w:rPr>
      </w:pPr>
    </w:p>
    <w:p w:rsidR="0002564C" w:rsidRDefault="0002564C">
      <w:pPr>
        <w:spacing w:line="560" w:lineRule="exact"/>
        <w:jc w:val="left"/>
        <w:rPr>
          <w:rFonts w:ascii="仿宋_GB2312" w:eastAsia="仿宋_GB2312" w:hAnsi="宋体" w:cs="宋体"/>
          <w:kern w:val="0"/>
          <w:sz w:val="32"/>
          <w:szCs w:val="30"/>
        </w:rPr>
      </w:pPr>
    </w:p>
    <w:p w:rsidR="0002564C" w:rsidRDefault="0002564C">
      <w:pPr>
        <w:spacing w:line="560" w:lineRule="exact"/>
        <w:jc w:val="left"/>
        <w:rPr>
          <w:rFonts w:ascii="仿宋_GB2312" w:eastAsia="仿宋_GB2312" w:hAnsi="宋体" w:cs="宋体"/>
          <w:kern w:val="0"/>
          <w:sz w:val="32"/>
          <w:szCs w:val="30"/>
        </w:rPr>
      </w:pPr>
    </w:p>
    <w:p w:rsidR="0002564C" w:rsidRDefault="009866E7">
      <w:pPr>
        <w:spacing w:line="560" w:lineRule="exact"/>
        <w:jc w:val="center"/>
        <w:rPr>
          <w:rFonts w:ascii="黑体" w:eastAsia="黑体" w:hAnsi="黑体"/>
          <w:bCs/>
          <w:sz w:val="32"/>
          <w:szCs w:val="32"/>
        </w:rPr>
      </w:pPr>
      <w:r>
        <w:rPr>
          <w:rFonts w:ascii="黑体" w:eastAsia="黑体" w:hAnsi="黑体" w:hint="eastAsia"/>
          <w:bCs/>
          <w:sz w:val="32"/>
          <w:szCs w:val="32"/>
        </w:rPr>
        <w:t>第四部分</w:t>
      </w:r>
      <w:r>
        <w:rPr>
          <w:rFonts w:ascii="黑体" w:eastAsia="黑体" w:hAnsi="黑体"/>
          <w:bCs/>
          <w:sz w:val="32"/>
          <w:szCs w:val="32"/>
        </w:rPr>
        <w:t xml:space="preserve">  </w:t>
      </w:r>
      <w:r>
        <w:rPr>
          <w:rFonts w:ascii="黑体" w:eastAsia="黑体" w:hAnsi="黑体" w:hint="eastAsia"/>
          <w:bCs/>
          <w:sz w:val="32"/>
          <w:szCs w:val="32"/>
        </w:rPr>
        <w:t>名词解释</w:t>
      </w:r>
    </w:p>
    <w:p w:rsidR="0002564C" w:rsidRDefault="0002564C">
      <w:pPr>
        <w:spacing w:line="560" w:lineRule="exact"/>
        <w:ind w:firstLineChars="200" w:firstLine="640"/>
        <w:jc w:val="left"/>
        <w:rPr>
          <w:rFonts w:ascii="仿宋_GB2312" w:eastAsia="仿宋_GB2312" w:cs="宋体"/>
          <w:bCs/>
          <w:kern w:val="0"/>
          <w:sz w:val="32"/>
          <w:szCs w:val="32"/>
          <w:lang w:val="zh-CN"/>
        </w:rPr>
      </w:pPr>
    </w:p>
    <w:p w:rsidR="0002564C" w:rsidRDefault="009866E7">
      <w:pPr>
        <w:spacing w:line="560" w:lineRule="exact"/>
        <w:ind w:firstLineChars="200" w:firstLine="640"/>
        <w:jc w:val="left"/>
        <w:rPr>
          <w:rFonts w:ascii="仿宋_GB2312" w:eastAsia="仿宋_GB2312" w:hAnsi="宋体" w:cs="宋体"/>
          <w:kern w:val="0"/>
          <w:sz w:val="32"/>
          <w:szCs w:val="30"/>
        </w:rPr>
      </w:pPr>
      <w:r>
        <w:rPr>
          <w:rFonts w:ascii="仿宋_GB2312" w:eastAsia="仿宋_GB2312" w:hAnsi="宋体" w:cs="宋体" w:hint="eastAsia"/>
          <w:kern w:val="0"/>
          <w:sz w:val="32"/>
          <w:szCs w:val="30"/>
        </w:rPr>
        <w:t>一、财政拨款收入：指本级财政当年拨付的资金。</w:t>
      </w:r>
    </w:p>
    <w:p w:rsidR="0002564C" w:rsidRDefault="009866E7">
      <w:pPr>
        <w:spacing w:line="560" w:lineRule="exact"/>
        <w:ind w:firstLineChars="200" w:firstLine="640"/>
        <w:jc w:val="left"/>
        <w:rPr>
          <w:rFonts w:ascii="仿宋_GB2312" w:eastAsia="仿宋_GB2312" w:hAnsi="宋体" w:cs="宋体"/>
          <w:kern w:val="0"/>
          <w:sz w:val="32"/>
          <w:szCs w:val="30"/>
        </w:rPr>
      </w:pPr>
      <w:r>
        <w:rPr>
          <w:rFonts w:ascii="仿宋_GB2312" w:eastAsia="仿宋_GB2312" w:hAnsi="宋体" w:cs="宋体" w:hint="eastAsia"/>
          <w:kern w:val="0"/>
          <w:sz w:val="32"/>
          <w:szCs w:val="30"/>
        </w:rPr>
        <w:t>二、一般公共预算拨款收入：指用于反映税收收入、专项收入、行政事业性收费收入、罚没收入、国有资源（资产）有偿使用收入、政府住房基金收入、捐赠收入等财政收入。</w:t>
      </w:r>
    </w:p>
    <w:p w:rsidR="0002564C" w:rsidRDefault="009866E7">
      <w:pPr>
        <w:spacing w:line="560" w:lineRule="exact"/>
        <w:ind w:firstLineChars="200" w:firstLine="640"/>
        <w:jc w:val="left"/>
        <w:rPr>
          <w:rFonts w:ascii="仿宋_GB2312" w:eastAsia="仿宋_GB2312" w:hAnsi="宋体" w:cs="宋体"/>
          <w:kern w:val="0"/>
          <w:sz w:val="32"/>
          <w:szCs w:val="30"/>
        </w:rPr>
      </w:pPr>
      <w:r>
        <w:rPr>
          <w:rFonts w:ascii="仿宋_GB2312" w:eastAsia="仿宋_GB2312" w:hAnsi="宋体" w:cs="宋体" w:hint="eastAsia"/>
          <w:kern w:val="0"/>
          <w:sz w:val="32"/>
          <w:szCs w:val="30"/>
        </w:rPr>
        <w:t>三、政府性基金预算拨款收入：指是用于反映政府为支持某项事业发展或特定基础设施建设，依法依规向公民、法人和其他组织征收的以及出让土地、发行彩票等方式取得的具有专门用途的资金</w:t>
      </w:r>
      <w:r>
        <w:rPr>
          <w:rFonts w:ascii="仿宋_GB2312" w:eastAsia="仿宋_GB2312" w:hAnsi="宋体" w:cs="宋体" w:hint="eastAsia"/>
          <w:kern w:val="0"/>
          <w:sz w:val="32"/>
          <w:szCs w:val="30"/>
        </w:rPr>
        <w:t>。</w:t>
      </w:r>
    </w:p>
    <w:p w:rsidR="0002564C" w:rsidRDefault="009866E7">
      <w:pPr>
        <w:spacing w:line="560" w:lineRule="exact"/>
        <w:ind w:firstLineChars="200" w:firstLine="640"/>
        <w:jc w:val="left"/>
        <w:rPr>
          <w:rFonts w:ascii="仿宋_GB2312" w:eastAsia="仿宋_GB2312" w:hAnsi="宋体" w:cs="宋体"/>
          <w:kern w:val="0"/>
          <w:sz w:val="32"/>
          <w:szCs w:val="30"/>
        </w:rPr>
      </w:pPr>
      <w:r>
        <w:rPr>
          <w:rFonts w:ascii="仿宋_GB2312" w:eastAsia="仿宋_GB2312" w:hAnsi="宋体" w:cs="宋体" w:hint="eastAsia"/>
          <w:kern w:val="0"/>
          <w:sz w:val="32"/>
          <w:szCs w:val="30"/>
        </w:rPr>
        <w:t>四、事业收入：指用于反映事业单位开展专业业务活动及辅助活动所取得的收入。</w:t>
      </w:r>
      <w:r>
        <w:rPr>
          <w:rFonts w:ascii="仿宋_GB2312" w:eastAsia="仿宋_GB2312" w:hAnsi="宋体" w:cs="宋体" w:hint="eastAsia"/>
          <w:kern w:val="0"/>
          <w:sz w:val="32"/>
          <w:szCs w:val="30"/>
        </w:rPr>
        <w:t xml:space="preserve"> </w:t>
      </w:r>
    </w:p>
    <w:p w:rsidR="0002564C" w:rsidRDefault="009866E7">
      <w:pPr>
        <w:spacing w:line="560" w:lineRule="exact"/>
        <w:ind w:firstLineChars="200" w:firstLine="640"/>
        <w:jc w:val="left"/>
        <w:rPr>
          <w:rFonts w:ascii="仿宋_GB2312" w:eastAsia="仿宋_GB2312" w:hAnsi="宋体" w:cs="宋体"/>
          <w:kern w:val="0"/>
          <w:sz w:val="32"/>
          <w:szCs w:val="30"/>
        </w:rPr>
      </w:pPr>
      <w:r>
        <w:rPr>
          <w:rFonts w:ascii="仿宋_GB2312" w:eastAsia="仿宋_GB2312" w:hAnsi="宋体" w:cs="宋体" w:hint="eastAsia"/>
          <w:kern w:val="0"/>
          <w:sz w:val="32"/>
          <w:szCs w:val="30"/>
        </w:rPr>
        <w:t>五、事业单位经营收入：指用于反映事业单位在专业活动及辅助活动之外开展非独立核算经营活动取得的收入。</w:t>
      </w:r>
    </w:p>
    <w:p w:rsidR="0002564C" w:rsidRDefault="009866E7">
      <w:pPr>
        <w:spacing w:line="560" w:lineRule="exact"/>
        <w:ind w:firstLineChars="200" w:firstLine="640"/>
        <w:jc w:val="left"/>
        <w:rPr>
          <w:rFonts w:ascii="仿宋_GB2312" w:eastAsia="仿宋_GB2312" w:hAnsi="宋体" w:cs="宋体"/>
          <w:kern w:val="0"/>
          <w:sz w:val="32"/>
          <w:szCs w:val="30"/>
        </w:rPr>
      </w:pPr>
      <w:r>
        <w:rPr>
          <w:rFonts w:ascii="仿宋_GB2312" w:eastAsia="仿宋_GB2312" w:hAnsi="宋体" w:cs="宋体" w:hint="eastAsia"/>
          <w:kern w:val="0"/>
          <w:sz w:val="32"/>
          <w:szCs w:val="30"/>
        </w:rPr>
        <w:t>六、其他收入：指除上述“财政拨款收入”“事业收入”“经营收入”等以外的收入。</w:t>
      </w:r>
    </w:p>
    <w:p w:rsidR="0002564C" w:rsidRDefault="009866E7">
      <w:pPr>
        <w:spacing w:line="560" w:lineRule="exact"/>
        <w:ind w:firstLineChars="200" w:firstLine="640"/>
        <w:jc w:val="left"/>
        <w:rPr>
          <w:rFonts w:ascii="仿宋_GB2312" w:eastAsia="仿宋_GB2312" w:hAnsi="宋体" w:cs="宋体"/>
          <w:kern w:val="0"/>
          <w:sz w:val="32"/>
          <w:szCs w:val="30"/>
        </w:rPr>
      </w:pPr>
      <w:r>
        <w:rPr>
          <w:rFonts w:ascii="仿宋_GB2312" w:eastAsia="仿宋_GB2312" w:hAnsi="宋体" w:cs="宋体" w:hint="eastAsia"/>
          <w:kern w:val="0"/>
          <w:sz w:val="32"/>
          <w:szCs w:val="30"/>
        </w:rPr>
        <w:t>七、上年结转：指以前年度尚未完成、结转到本年按有关规定继续使用的资金。</w:t>
      </w:r>
    </w:p>
    <w:p w:rsidR="0002564C" w:rsidRDefault="009866E7">
      <w:pPr>
        <w:spacing w:line="560" w:lineRule="exact"/>
        <w:ind w:firstLineChars="200" w:firstLine="640"/>
        <w:jc w:val="left"/>
        <w:rPr>
          <w:rFonts w:ascii="仿宋_GB2312" w:eastAsia="仿宋_GB2312" w:hAnsi="宋体" w:cs="宋体"/>
          <w:kern w:val="0"/>
          <w:sz w:val="32"/>
          <w:szCs w:val="30"/>
        </w:rPr>
      </w:pPr>
      <w:r>
        <w:rPr>
          <w:rFonts w:ascii="仿宋_GB2312" w:eastAsia="仿宋_GB2312" w:hAnsi="宋体" w:cs="宋体" w:hint="eastAsia"/>
          <w:kern w:val="0"/>
          <w:sz w:val="32"/>
          <w:szCs w:val="30"/>
        </w:rPr>
        <w:t>八、基本支出</w:t>
      </w:r>
      <w:r>
        <w:rPr>
          <w:rFonts w:ascii="仿宋_GB2312" w:eastAsia="仿宋_GB2312" w:hAnsi="宋体" w:cs="宋体" w:hint="eastAsia"/>
          <w:kern w:val="0"/>
          <w:sz w:val="32"/>
          <w:szCs w:val="30"/>
        </w:rPr>
        <w:t>：指行政事业单位用于为保障其机构正常运转、完成日常工作任务而发生的人员支出和公用支出。</w:t>
      </w:r>
    </w:p>
    <w:p w:rsidR="0002564C" w:rsidRDefault="009866E7">
      <w:pPr>
        <w:spacing w:line="560" w:lineRule="exact"/>
        <w:ind w:firstLineChars="200" w:firstLine="640"/>
        <w:jc w:val="left"/>
        <w:rPr>
          <w:rFonts w:ascii="仿宋_GB2312" w:eastAsia="仿宋_GB2312" w:hAnsi="宋体" w:cs="宋体"/>
          <w:kern w:val="0"/>
          <w:sz w:val="32"/>
          <w:szCs w:val="30"/>
        </w:rPr>
      </w:pPr>
      <w:r>
        <w:rPr>
          <w:rFonts w:ascii="仿宋_GB2312" w:eastAsia="仿宋_GB2312" w:hAnsi="宋体" w:cs="宋体" w:hint="eastAsia"/>
          <w:kern w:val="0"/>
          <w:sz w:val="32"/>
          <w:szCs w:val="30"/>
        </w:rPr>
        <w:t>九、工资福利支出：反映单位开支的在职职工和编制外长期聘用人员的各类劳动报酬，以及为上述人员缴纳的各项社会保险费等。</w:t>
      </w:r>
    </w:p>
    <w:p w:rsidR="0002564C" w:rsidRDefault="009866E7">
      <w:pPr>
        <w:spacing w:line="560" w:lineRule="exact"/>
        <w:ind w:firstLineChars="200" w:firstLine="640"/>
        <w:jc w:val="left"/>
        <w:rPr>
          <w:rFonts w:ascii="仿宋_GB2312" w:eastAsia="仿宋_GB2312" w:hAnsi="宋体" w:cs="宋体"/>
          <w:kern w:val="0"/>
          <w:sz w:val="32"/>
          <w:szCs w:val="30"/>
        </w:rPr>
      </w:pPr>
      <w:r>
        <w:rPr>
          <w:rFonts w:ascii="仿宋_GB2312" w:eastAsia="仿宋_GB2312" w:hAnsi="宋体" w:cs="宋体" w:hint="eastAsia"/>
          <w:kern w:val="0"/>
          <w:sz w:val="32"/>
          <w:szCs w:val="30"/>
        </w:rPr>
        <w:lastRenderedPageBreak/>
        <w:t>十、对个人和家庭的补助支出：反映政府用于对个人和家庭的补助支出，包括离休费、退休费、退职（役）费、抚恤金、生活补助、救济费、医疗费补助、助学金、独生子女奖励金、其他等。</w:t>
      </w:r>
    </w:p>
    <w:p w:rsidR="0002564C" w:rsidRDefault="009866E7">
      <w:pPr>
        <w:spacing w:line="560" w:lineRule="exact"/>
        <w:ind w:firstLineChars="200" w:firstLine="640"/>
        <w:jc w:val="left"/>
        <w:rPr>
          <w:rFonts w:ascii="仿宋_GB2312" w:eastAsia="仿宋_GB2312" w:hAnsi="宋体" w:cs="宋体"/>
          <w:kern w:val="0"/>
          <w:sz w:val="32"/>
          <w:szCs w:val="30"/>
        </w:rPr>
      </w:pPr>
      <w:r>
        <w:rPr>
          <w:rFonts w:ascii="仿宋_GB2312" w:eastAsia="仿宋_GB2312" w:hAnsi="宋体" w:cs="宋体" w:hint="eastAsia"/>
          <w:kern w:val="0"/>
          <w:sz w:val="32"/>
          <w:szCs w:val="30"/>
        </w:rPr>
        <w:t>十一、商品和服务支出：反映单位购买商品和服务的支出，包括办公费、水费、电费、邮电费、培训费、公务用车运行维护费、差旅费、因公出国（境）费用</w:t>
      </w:r>
      <w:r>
        <w:rPr>
          <w:rFonts w:ascii="仿宋_GB2312" w:eastAsia="仿宋_GB2312" w:hAnsi="宋体" w:cs="宋体" w:hint="eastAsia"/>
          <w:kern w:val="0"/>
          <w:sz w:val="32"/>
          <w:szCs w:val="30"/>
        </w:rPr>
        <w:t>、公务接待费、工会经费、会议费、福利费、物业管理费、维修（护）费、其他等。</w:t>
      </w:r>
    </w:p>
    <w:p w:rsidR="0002564C" w:rsidRDefault="009866E7">
      <w:pPr>
        <w:spacing w:line="560" w:lineRule="exact"/>
        <w:ind w:firstLineChars="200" w:firstLine="640"/>
        <w:jc w:val="left"/>
        <w:rPr>
          <w:rFonts w:ascii="仿宋_GB2312" w:eastAsia="仿宋_GB2312" w:hAnsi="宋体" w:cs="宋体"/>
          <w:kern w:val="0"/>
          <w:sz w:val="32"/>
          <w:szCs w:val="30"/>
        </w:rPr>
      </w:pPr>
      <w:r>
        <w:rPr>
          <w:rFonts w:ascii="仿宋_GB2312" w:eastAsia="仿宋_GB2312" w:hAnsi="宋体" w:cs="宋体" w:hint="eastAsia"/>
          <w:kern w:val="0"/>
          <w:sz w:val="32"/>
          <w:szCs w:val="30"/>
        </w:rPr>
        <w:t>十二、项目支出：指各部门、各单位为完成其特定的工作任务和事业发展目标所发生的支出。</w:t>
      </w:r>
    </w:p>
    <w:p w:rsidR="0002564C" w:rsidRDefault="009866E7">
      <w:pPr>
        <w:spacing w:line="560" w:lineRule="exact"/>
        <w:ind w:firstLineChars="200" w:firstLine="640"/>
        <w:jc w:val="left"/>
        <w:rPr>
          <w:rFonts w:ascii="仿宋_GB2312" w:eastAsia="仿宋_GB2312" w:hAnsi="宋体" w:cs="宋体"/>
          <w:kern w:val="0"/>
          <w:sz w:val="32"/>
          <w:szCs w:val="30"/>
        </w:rPr>
      </w:pPr>
      <w:r>
        <w:rPr>
          <w:rFonts w:ascii="仿宋_GB2312" w:eastAsia="仿宋_GB2312" w:hAnsi="宋体" w:cs="宋体" w:hint="eastAsia"/>
          <w:kern w:val="0"/>
          <w:sz w:val="32"/>
          <w:szCs w:val="30"/>
        </w:rPr>
        <w:t>十三、“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及燃料费、维修费、过路过桥费、保险费、安全奖励费用等支出；公务接待费指单位按规定开支的各类公务接待（含外</w:t>
      </w:r>
      <w:r>
        <w:rPr>
          <w:rFonts w:ascii="仿宋_GB2312" w:eastAsia="仿宋_GB2312" w:hAnsi="宋体" w:cs="宋体" w:hint="eastAsia"/>
          <w:kern w:val="0"/>
          <w:sz w:val="32"/>
          <w:szCs w:val="30"/>
        </w:rPr>
        <w:t>宾接待）支出。</w:t>
      </w:r>
    </w:p>
    <w:p w:rsidR="0002564C" w:rsidRDefault="009866E7">
      <w:pPr>
        <w:spacing w:line="560" w:lineRule="exact"/>
        <w:ind w:firstLineChars="200" w:firstLine="640"/>
        <w:jc w:val="left"/>
        <w:rPr>
          <w:rFonts w:ascii="仿宋_GB2312" w:eastAsia="仿宋_GB2312" w:hAnsi="宋体" w:cs="宋体"/>
          <w:kern w:val="0"/>
          <w:sz w:val="32"/>
          <w:szCs w:val="30"/>
        </w:rPr>
      </w:pPr>
      <w:r>
        <w:rPr>
          <w:rFonts w:ascii="仿宋_GB2312" w:eastAsia="仿宋_GB2312" w:hAnsi="宋体" w:cs="宋体" w:hint="eastAsia"/>
          <w:kern w:val="0"/>
          <w:sz w:val="32"/>
          <w:szCs w:val="30"/>
        </w:rPr>
        <w:t>十四、机关运行经费：为保障行政单位（含参照公务员法管理的事业单位）运行用于购买货物和服务的各项资金，包括办公及印刷费、邮电费、差旅费、会议费、日常维修费、专用材料及一般设备购置费、办公用房水电费、办公用房取暖费、办公用房物业管理费、公务用车运行维护费以及其他</w:t>
      </w:r>
      <w:r>
        <w:rPr>
          <w:rFonts w:ascii="仿宋_GB2312" w:eastAsia="仿宋_GB2312" w:hAnsi="宋体" w:cs="宋体" w:hint="eastAsia"/>
          <w:kern w:val="0"/>
          <w:sz w:val="32"/>
          <w:szCs w:val="30"/>
        </w:rPr>
        <w:lastRenderedPageBreak/>
        <w:t>费用。</w:t>
      </w:r>
    </w:p>
    <w:p w:rsidR="0002564C" w:rsidRDefault="0002564C">
      <w:pPr>
        <w:spacing w:line="560" w:lineRule="exact"/>
      </w:pPr>
    </w:p>
    <w:sectPr w:rsidR="0002564C">
      <w:footerReference w:type="default" r:id="rId10"/>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66E7" w:rsidRDefault="009866E7">
      <w:r>
        <w:separator/>
      </w:r>
    </w:p>
  </w:endnote>
  <w:endnote w:type="continuationSeparator" w:id="0">
    <w:p w:rsidR="009866E7" w:rsidRDefault="009866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564C" w:rsidRDefault="009866E7">
    <w:pPr>
      <w:pStyle w:val="a3"/>
      <w:jc w:val="center"/>
      <w:rPr>
        <w:sz w:val="28"/>
        <w:szCs w:val="28"/>
      </w:rPr>
    </w:pPr>
    <w:r>
      <w:pict>
        <v:shapetype id="_x0000_t202" coordsize="21600,21600" o:spt="202" path="m,l,21600r21600,l21600,xe">
          <v:stroke joinstyle="miter"/>
          <v:path gradientshapeok="t" o:connecttype="rect"/>
        </v:shapetype>
        <v:shape id="_x0000_s3073" type="#_x0000_t202" style="position:absolute;left:0;text-align:left;margin-left:0;margin-top:0;width:2in;height:2in;z-index:1;mso-wrap-style:none;mso-position-horizontal:center;mso-position-horizontal-relative:margin;mso-width-relative:page;mso-height-relative:page"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filled="f" stroked="f">
          <v:textbox style="mso-fit-shape-to-text:t" inset="0,0,0,0">
            <w:txbxContent>
              <w:p w:rsidR="0002564C" w:rsidRDefault="0002564C">
                <w:pPr>
                  <w:pStyle w:val="a3"/>
                </w:pPr>
              </w:p>
            </w:txbxContent>
          </v:textbox>
          <w10:wrap anchorx="margin"/>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564C" w:rsidRDefault="009866E7">
    <w:pPr>
      <w:pStyle w:val="a3"/>
      <w:jc w:val="center"/>
      <w:rPr>
        <w:sz w:val="28"/>
        <w:szCs w:val="28"/>
      </w:rPr>
    </w:pPr>
    <w:r>
      <w:pict>
        <v:shapetype id="_x0000_t202" coordsize="21600,21600" o:spt="202" path="m,l,21600r21600,l21600,xe">
          <v:stroke joinstyle="miter"/>
          <v:path gradientshapeok="t" o:connecttype="rect"/>
        </v:shapetype>
        <v:shape id="_x0000_s3074" type="#_x0000_t202" style="position:absolute;left:0;text-align:left;margin-left:0;margin-top:0;width:2in;height:2in;z-index:2;mso-wrap-style:none;mso-position-horizontal:center;mso-position-horizontal-relative:margin;mso-width-relative:page;mso-height-relative:page"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DGx6hx3gEAAL4DAAAOAAAAAAAA&#10;AAEAIAAAAB4BAABkcnMvZTJvRG9jLnhtbFBLBQYAAAAABgAGAFkBAABuBQAAAAA=&#10;" filled="f" stroked="f">
          <v:textbox style="mso-fit-shape-to-text:t" inset="0,0,0,0">
            <w:txbxContent>
              <w:p w:rsidR="0002564C" w:rsidRDefault="009866E7">
                <w:pPr>
                  <w:pStyle w:val="a3"/>
                </w:pPr>
                <w:r>
                  <w:fldChar w:fldCharType="begin"/>
                </w:r>
                <w:r>
                  <w:instrText xml:space="preserve"> PAGE  \* MERGEFORMAT </w:instrText>
                </w:r>
                <w:r>
                  <w:fldChar w:fldCharType="separate"/>
                </w:r>
                <w:r w:rsidR="000529E5">
                  <w:rPr>
                    <w:noProof/>
                  </w:rPr>
                  <w:t>1</w:t>
                </w:r>
                <w:r>
                  <w:fldChar w:fldCharType="end"/>
                </w:r>
              </w:p>
            </w:txbxContent>
          </v:textbox>
          <w10:wrap anchorx="margin"/>
        </v:shape>
      </w:pict>
    </w:r>
    <w:r>
      <w:pict>
        <v:shape id="_x0000_s3075" type="#_x0000_t202" style="position:absolute;left:0;text-align:left;margin-left:0;margin-top:0;width:2in;height:2in;z-index:3;mso-wrap-style:none;mso-position-horizontal:center;mso-position-horizontal-relative:margin;mso-width-relative:page;mso-height-relative:page"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filled="f" stroked="f">
          <v:textbox style="mso-fit-shape-to-text:t" inset="0,0,0,0">
            <w:txbxContent>
              <w:p w:rsidR="0002564C" w:rsidRDefault="0002564C">
                <w:pPr>
                  <w:pStyle w:val="a3"/>
                </w:pP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66E7" w:rsidRDefault="009866E7">
      <w:r>
        <w:separator/>
      </w:r>
    </w:p>
  </w:footnote>
  <w:footnote w:type="continuationSeparator" w:id="0">
    <w:p w:rsidR="009866E7" w:rsidRDefault="009866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32B87"/>
    <w:multiLevelType w:val="multilevel"/>
    <w:tmpl w:val="05832B87"/>
    <w:lvl w:ilvl="0">
      <w:start w:val="1"/>
      <w:numFmt w:val="chineseCountingThousand"/>
      <w:lvlText w:val="第%1部分"/>
      <w:lvlJc w:val="left"/>
      <w:pPr>
        <w:ind w:left="1320" w:hanging="1320"/>
      </w:pPr>
      <w:rPr>
        <w:rFonts w:ascii="黑体" w:eastAsia="黑体" w:hAnsi="黑体" w:cs="黑体"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
    <w:nsid w:val="5A611727"/>
    <w:multiLevelType w:val="multilevel"/>
    <w:tmpl w:val="5A611727"/>
    <w:lvl w:ilvl="0">
      <w:start w:val="1"/>
      <w:numFmt w:val="japaneseCounting"/>
      <w:lvlText w:val="%1、"/>
      <w:lvlJc w:val="left"/>
      <w:pPr>
        <w:ind w:left="720" w:hanging="720"/>
      </w:pPr>
      <w:rPr>
        <w:rFonts w:ascii="仿宋_GB2312" w:eastAsia="仿宋_GB2312" w:hAnsi="仿宋_GB2312" w:cs="仿宋_GB2312"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
    <w:nsid w:val="70D57A06"/>
    <w:multiLevelType w:val="multilevel"/>
    <w:tmpl w:val="70D57A06"/>
    <w:lvl w:ilvl="0">
      <w:start w:val="1"/>
      <w:numFmt w:val="chineseCountingThousand"/>
      <w:lvlText w:val="第%1部分"/>
      <w:lvlJc w:val="left"/>
      <w:pPr>
        <w:ind w:left="1320" w:hanging="1320"/>
      </w:pPr>
      <w:rPr>
        <w:rFonts w:ascii="黑体" w:eastAsia="黑体" w:hAnsi="黑体" w:cs="黑体"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HorizontalSpacing w:val="0"/>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3076"/>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BBAF0B8D"/>
    <w:rsid w:val="BFFBC666"/>
    <w:rsid w:val="D6BF6AC6"/>
    <w:rsid w:val="D7AF470C"/>
    <w:rsid w:val="DFFB1B12"/>
    <w:rsid w:val="EF5B7376"/>
    <w:rsid w:val="F3933CDC"/>
    <w:rsid w:val="F3FFDCC0"/>
    <w:rsid w:val="F7FBA704"/>
    <w:rsid w:val="F9FC5393"/>
    <w:rsid w:val="FADDDFCB"/>
    <w:rsid w:val="FDB7B137"/>
    <w:rsid w:val="FFFF7A02"/>
    <w:rsid w:val="000240DA"/>
    <w:rsid w:val="0002564C"/>
    <w:rsid w:val="000529E5"/>
    <w:rsid w:val="00062939"/>
    <w:rsid w:val="000A15FD"/>
    <w:rsid w:val="00172A27"/>
    <w:rsid w:val="001E2A0B"/>
    <w:rsid w:val="0022452F"/>
    <w:rsid w:val="0024068C"/>
    <w:rsid w:val="00262F38"/>
    <w:rsid w:val="002F0149"/>
    <w:rsid w:val="002F1B05"/>
    <w:rsid w:val="00392D98"/>
    <w:rsid w:val="00457BFE"/>
    <w:rsid w:val="00474757"/>
    <w:rsid w:val="00482640"/>
    <w:rsid w:val="0048538C"/>
    <w:rsid w:val="004951A0"/>
    <w:rsid w:val="005054C3"/>
    <w:rsid w:val="005558A6"/>
    <w:rsid w:val="005674CD"/>
    <w:rsid w:val="005961A2"/>
    <w:rsid w:val="005A34E7"/>
    <w:rsid w:val="005C2F44"/>
    <w:rsid w:val="005D7D88"/>
    <w:rsid w:val="0061569D"/>
    <w:rsid w:val="00691BE8"/>
    <w:rsid w:val="006D4771"/>
    <w:rsid w:val="00715655"/>
    <w:rsid w:val="0074108F"/>
    <w:rsid w:val="0076359B"/>
    <w:rsid w:val="00784FE2"/>
    <w:rsid w:val="00861273"/>
    <w:rsid w:val="00967787"/>
    <w:rsid w:val="009866E7"/>
    <w:rsid w:val="009E081A"/>
    <w:rsid w:val="00A7419E"/>
    <w:rsid w:val="00A81C09"/>
    <w:rsid w:val="00B10607"/>
    <w:rsid w:val="00BA7904"/>
    <w:rsid w:val="00C7663D"/>
    <w:rsid w:val="00CB5A02"/>
    <w:rsid w:val="00CD0FA5"/>
    <w:rsid w:val="00CE176A"/>
    <w:rsid w:val="00CF2F48"/>
    <w:rsid w:val="00D42B1A"/>
    <w:rsid w:val="00DA06E0"/>
    <w:rsid w:val="00DA1B89"/>
    <w:rsid w:val="00DC287F"/>
    <w:rsid w:val="00DD00E5"/>
    <w:rsid w:val="00DE510A"/>
    <w:rsid w:val="00DF567D"/>
    <w:rsid w:val="00E172C1"/>
    <w:rsid w:val="00E66DD1"/>
    <w:rsid w:val="00E95263"/>
    <w:rsid w:val="00F718B1"/>
    <w:rsid w:val="00F73053"/>
    <w:rsid w:val="00F82A8C"/>
    <w:rsid w:val="00F86088"/>
    <w:rsid w:val="11E023FD"/>
    <w:rsid w:val="12E35B61"/>
    <w:rsid w:val="17E250F3"/>
    <w:rsid w:val="1A7E1176"/>
    <w:rsid w:val="1ADF0557"/>
    <w:rsid w:val="27745E9D"/>
    <w:rsid w:val="2CFE828E"/>
    <w:rsid w:val="30831516"/>
    <w:rsid w:val="3ECD77DE"/>
    <w:rsid w:val="3FFDA870"/>
    <w:rsid w:val="3FFF08EA"/>
    <w:rsid w:val="404D7D67"/>
    <w:rsid w:val="43FCB61A"/>
    <w:rsid w:val="4DFA45D8"/>
    <w:rsid w:val="4E6FA18C"/>
    <w:rsid w:val="5AF66479"/>
    <w:rsid w:val="5B7D8757"/>
    <w:rsid w:val="5EB04E1A"/>
    <w:rsid w:val="5FE24FCD"/>
    <w:rsid w:val="70FF3EB7"/>
    <w:rsid w:val="7E7B87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semiHidden="0" w:unhideWhenUsed="0" w:qFormat="1"/>
    <w:lsdException w:name="footer" w:semiHidden="0" w:unhideWhenUsed="0" w:qFormat="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unhideWhenUsed="0" w:qFormat="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qFormat="1"/>
    <w:lsdException w:name="annotation subject"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pPr>
      <w:tabs>
        <w:tab w:val="center" w:pos="4153"/>
        <w:tab w:val="right" w:pos="8306"/>
      </w:tabs>
      <w:snapToGrid w:val="0"/>
      <w:jc w:val="left"/>
    </w:pPr>
    <w:rPr>
      <w:sz w:val="18"/>
    </w:rPr>
  </w:style>
  <w:style w:type="paragraph" w:styleId="a4">
    <w:name w:val="header"/>
    <w:basedOn w:val="a"/>
    <w:link w:val="Char0"/>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
    <w:name w:val="页脚 Char"/>
    <w:link w:val="a3"/>
    <w:uiPriority w:val="99"/>
    <w:semiHidden/>
    <w:qFormat/>
    <w:locked/>
    <w:rPr>
      <w:rFonts w:ascii="Calibri" w:hAnsi="Calibri" w:cs="黑体"/>
      <w:sz w:val="18"/>
      <w:szCs w:val="18"/>
    </w:rPr>
  </w:style>
  <w:style w:type="character" w:customStyle="1" w:styleId="Char0">
    <w:name w:val="页眉 Char"/>
    <w:link w:val="a4"/>
    <w:uiPriority w:val="99"/>
    <w:semiHidden/>
    <w:qFormat/>
    <w:locked/>
    <w:rPr>
      <w:rFonts w:ascii="Calibri" w:hAnsi="Calibri" w:cs="黑体"/>
      <w:sz w:val="18"/>
      <w:szCs w:val="18"/>
    </w:rPr>
  </w:style>
  <w:style w:type="paragraph" w:customStyle="1" w:styleId="ListParagraph1">
    <w:name w:val="List Paragraph1"/>
    <w:basedOn w:val="a"/>
    <w:uiPriority w:val="99"/>
    <w:qFormat/>
    <w:pPr>
      <w:ind w:firstLineChars="200" w:firstLine="420"/>
    </w:pPr>
  </w:style>
  <w:style w:type="paragraph" w:customStyle="1" w:styleId="1">
    <w:name w:val="列出段落1"/>
    <w:basedOn w:val="a"/>
    <w:uiPriority w:val="34"/>
    <w:qFormat/>
    <w:pPr>
      <w:ind w:firstLineChars="200" w:firstLine="420"/>
    </w:pPr>
  </w:style>
  <w:style w:type="paragraph" w:customStyle="1" w:styleId="10">
    <w:name w:val="列表段落1"/>
    <w:basedOn w:val="a"/>
    <w:qFormat/>
    <w:pPr>
      <w:ind w:firstLineChars="200" w:firstLine="420"/>
    </w:pPr>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Pages>
  <Words>637</Words>
  <Characters>3631</Characters>
  <Application>Microsoft Office Word</Application>
  <DocSecurity>0</DocSecurity>
  <Lines>30</Lines>
  <Paragraphs>8</Paragraphs>
  <ScaleCrop>false</ScaleCrop>
  <Company>Microsoft</Company>
  <LinksUpToDate>false</LinksUpToDate>
  <CharactersWithSpaces>4260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2022年海南省民族博物馆单位预算</dc:title>
  <dc:creator>Administrator</dc:creator>
  <cp:lastModifiedBy>AutoBVT</cp:lastModifiedBy>
  <cp:revision>17</cp:revision>
  <cp:lastPrinted>2022-02-13T09:22:00Z</cp:lastPrinted>
  <dcterms:created xsi:type="dcterms:W3CDTF">2022-02-11T07:14:00Z</dcterms:created>
  <dcterms:modified xsi:type="dcterms:W3CDTF">2023-10-08T03:46:00Z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BB0EE5E1514B4D25B7BB5E86200174DC</vt:lpwstr>
  </property>
</Properties>
</file>